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A7DE" w14:textId="77777777" w:rsidR="00984CED" w:rsidRDefault="00CB556E">
      <w:r>
        <w:t xml:space="preserve">Direktorės pavaduotoja ugdymui Daiva </w:t>
      </w:r>
      <w:proofErr w:type="spellStart"/>
      <w:r>
        <w:t>Hinz</w:t>
      </w:r>
      <w:proofErr w:type="spellEnd"/>
    </w:p>
    <w:p w14:paraId="3E5CD64D" w14:textId="77777777" w:rsidR="00CB556E" w:rsidRDefault="00CB556E"/>
    <w:p w14:paraId="0A961BF9" w14:textId="77777777" w:rsidR="00CB556E" w:rsidRDefault="00CB556E">
      <w:r>
        <w:t xml:space="preserve">Kabinetas – 105 </w:t>
      </w:r>
    </w:p>
    <w:p w14:paraId="3BBBC453" w14:textId="77777777" w:rsidR="00CB556E" w:rsidRDefault="00CB556E"/>
    <w:p w14:paraId="2D6765B7" w14:textId="77777777" w:rsidR="00CB556E" w:rsidRDefault="00CB556E">
      <w:r>
        <w:t>Vadybinės funkcijos:</w:t>
      </w:r>
    </w:p>
    <w:p w14:paraId="72B5F4D8" w14:textId="77777777" w:rsidR="00CB556E" w:rsidRPr="00CB556E" w:rsidRDefault="00CB556E" w:rsidP="00CB556E">
      <w:pPr>
        <w:jc w:val="both"/>
        <w:rPr>
          <w:rFonts w:eastAsia="Times New Roman" w:cs="Times New Roman"/>
          <w:szCs w:val="24"/>
        </w:rPr>
      </w:pPr>
      <w:r w:rsidRPr="00CB556E">
        <w:rPr>
          <w:rFonts w:eastAsia="Times New Roman" w:cs="Times New Roman"/>
          <w:szCs w:val="24"/>
        </w:rPr>
        <w:t xml:space="preserve">Direktorės pavaduotoja ugdymui Daiva </w:t>
      </w:r>
      <w:proofErr w:type="spellStart"/>
      <w:r w:rsidRPr="00CB556E">
        <w:rPr>
          <w:rFonts w:eastAsia="Times New Roman" w:cs="Times New Roman"/>
          <w:szCs w:val="24"/>
        </w:rPr>
        <w:t>Hinz</w:t>
      </w:r>
      <w:proofErr w:type="spellEnd"/>
      <w:r w:rsidRPr="00CB556E">
        <w:rPr>
          <w:rFonts w:eastAsia="Times New Roman" w:cs="Times New Roman"/>
          <w:szCs w:val="24"/>
        </w:rPr>
        <w:t>, atsakinga už darbą su I–IV gimnazijos klasėmis:</w:t>
      </w:r>
    </w:p>
    <w:p w14:paraId="4D26D112" w14:textId="77777777" w:rsidR="00E76007" w:rsidRDefault="00E76007" w:rsidP="00E76007">
      <w:pPr>
        <w:numPr>
          <w:ilvl w:val="2"/>
          <w:numId w:val="1"/>
        </w:numPr>
        <w:jc w:val="both"/>
      </w:pPr>
      <w:r>
        <w:t>prižiūri kaip vykdomi švietimo politiką reglamentuojantys dokumentai, ugdymo programų įgyvendinimas Tytuvėnų gimnazijoje I–IV gimnazinėse klasėse;</w:t>
      </w:r>
    </w:p>
    <w:p w14:paraId="652F704F" w14:textId="77777777" w:rsidR="00E76007" w:rsidRDefault="00E76007" w:rsidP="00E76007">
      <w:pPr>
        <w:numPr>
          <w:ilvl w:val="2"/>
          <w:numId w:val="1"/>
        </w:numPr>
        <w:jc w:val="both"/>
      </w:pPr>
      <w:r>
        <w:t>analizuoja Tytuvėnų gimnazijos I–IV gimnazinių klasių mokinių individualią pažangą;</w:t>
      </w:r>
    </w:p>
    <w:p w14:paraId="67F47F8E" w14:textId="77777777" w:rsidR="00E76007" w:rsidRDefault="00E76007" w:rsidP="00E76007">
      <w:pPr>
        <w:numPr>
          <w:ilvl w:val="2"/>
          <w:numId w:val="1"/>
        </w:numPr>
        <w:jc w:val="both"/>
      </w:pPr>
      <w:r>
        <w:t>rengia pagrindinio ir vidurinio ugdymo programų, vadovėlių, mokymo priemonių, naujų ugdymo formų ir metodų aptarimus;</w:t>
      </w:r>
    </w:p>
    <w:p w14:paraId="29CE6A44" w14:textId="77777777" w:rsidR="00E76007" w:rsidRDefault="00E76007" w:rsidP="00E76007">
      <w:pPr>
        <w:numPr>
          <w:ilvl w:val="2"/>
          <w:numId w:val="1"/>
        </w:numPr>
        <w:jc w:val="both"/>
      </w:pPr>
      <w:r>
        <w:t>sudaro Tytuvėnų gimnazijos 5</w:t>
      </w:r>
      <w:r w:rsidRPr="00D00979">
        <w:t>–8,</w:t>
      </w:r>
      <w:r>
        <w:t xml:space="preserve"> I–IV gimnazinių klasių pamokų tvarkaraščius, atitinkančius ugdymo planą ir higienos reikalavimus, daro tvarkaraščio pakeitimus, pagal tvarkaraštį užtikrina mokinių užimtumą;</w:t>
      </w:r>
    </w:p>
    <w:p w14:paraId="6ECF79F5" w14:textId="77777777" w:rsidR="00E76007" w:rsidRDefault="00E76007" w:rsidP="00E76007">
      <w:pPr>
        <w:numPr>
          <w:ilvl w:val="2"/>
          <w:numId w:val="1"/>
        </w:numPr>
        <w:jc w:val="both"/>
      </w:pPr>
      <w:r>
        <w:t>vykdo e. dienyno diegimą ir jo veikimo priežiūrą, vykdo I–IV gimnazinių klasių e. dienynų pildymo priežiūrą ir sutvarkytas Mokinių mokymosi pasiekimų apskaitos suvestinių bylas perduoda archyvui;</w:t>
      </w:r>
    </w:p>
    <w:p w14:paraId="2886A23E" w14:textId="77777777" w:rsidR="00E76007" w:rsidRDefault="00E76007" w:rsidP="00E76007">
      <w:pPr>
        <w:numPr>
          <w:ilvl w:val="2"/>
          <w:numId w:val="1"/>
        </w:numPr>
        <w:jc w:val="both"/>
      </w:pPr>
      <w:r>
        <w:t>organizuoja pagrindinio ir vidurinio ugdymo programų ugdymo plano sudarymą ir vykdymą;</w:t>
      </w:r>
    </w:p>
    <w:p w14:paraId="500AF046" w14:textId="77777777" w:rsidR="00E76007" w:rsidRDefault="00E76007" w:rsidP="00E76007">
      <w:pPr>
        <w:numPr>
          <w:ilvl w:val="2"/>
          <w:numId w:val="1"/>
        </w:numPr>
        <w:jc w:val="both"/>
      </w:pPr>
      <w:r>
        <w:t>skatina mokytojus atestuotis, dalykiniam, psichologiniam tobulėjimui, gerosios patirties sklaidai;</w:t>
      </w:r>
    </w:p>
    <w:p w14:paraId="4EB09FC5" w14:textId="77777777" w:rsidR="00E76007" w:rsidRDefault="00E76007" w:rsidP="00E76007">
      <w:pPr>
        <w:numPr>
          <w:ilvl w:val="2"/>
          <w:numId w:val="1"/>
        </w:numPr>
        <w:jc w:val="both"/>
      </w:pPr>
      <w:r>
        <w:t>dalyvauja rengiant gimnazijos metinį veiklos planą, strateginį planą;</w:t>
      </w:r>
    </w:p>
    <w:p w14:paraId="68EE2972" w14:textId="77777777" w:rsidR="00E76007" w:rsidRDefault="00E76007" w:rsidP="00E76007">
      <w:pPr>
        <w:numPr>
          <w:ilvl w:val="2"/>
          <w:numId w:val="1"/>
        </w:numPr>
        <w:jc w:val="both"/>
      </w:pPr>
      <w:r>
        <w:t>vykdo ekonomikos ir verslumo, matematikos, fizikos, chemijos, informacinių technologijų, geografijos, istorijos ir pilietiškumo pagrindų, biologijos, žmogaus saugos, pasirenkamųjų dalykų, dalykų modulių, integruotų programų, mokytojų veiklos stebėseną;</w:t>
      </w:r>
    </w:p>
    <w:p w14:paraId="13B8F54D" w14:textId="77777777" w:rsidR="00E76007" w:rsidRDefault="00E76007" w:rsidP="00E76007">
      <w:pPr>
        <w:numPr>
          <w:ilvl w:val="2"/>
          <w:numId w:val="1"/>
        </w:numPr>
        <w:jc w:val="both"/>
      </w:pPr>
      <w:r>
        <w:t>derina I–IV gimnazinių klasių mokytojų ilgalaikius planus;</w:t>
      </w:r>
    </w:p>
    <w:p w14:paraId="39A73A41" w14:textId="77777777" w:rsidR="00E76007" w:rsidRDefault="00E76007" w:rsidP="00E76007">
      <w:pPr>
        <w:numPr>
          <w:ilvl w:val="2"/>
          <w:numId w:val="1"/>
        </w:numPr>
        <w:jc w:val="both"/>
      </w:pPr>
      <w:r>
        <w:t>vykdo I–IV gimnazinių klasių auklėtojų darbo stebėseną, derina jų veiklos planus;</w:t>
      </w:r>
    </w:p>
    <w:p w14:paraId="5F729AB1" w14:textId="77777777" w:rsidR="00E76007" w:rsidRDefault="00E76007" w:rsidP="00E76007">
      <w:pPr>
        <w:numPr>
          <w:ilvl w:val="2"/>
          <w:numId w:val="1"/>
        </w:numPr>
        <w:jc w:val="both"/>
      </w:pPr>
      <w:r>
        <w:t>komplektuoja I–IV gimnazines klases,</w:t>
      </w:r>
      <w:r w:rsidRPr="00CE18C3">
        <w:t xml:space="preserve"> </w:t>
      </w:r>
      <w:r>
        <w:t>prižiūri, kad būtų sudarytos sutartys su mokiniais, jas registruoja, kontroliuoja mokinių kaitą, operatyviai pateikia informaciją mokinių registrui;</w:t>
      </w:r>
    </w:p>
    <w:p w14:paraId="4AA5524A" w14:textId="77777777" w:rsidR="00E76007" w:rsidRDefault="00E76007" w:rsidP="00E76007">
      <w:pPr>
        <w:numPr>
          <w:ilvl w:val="2"/>
          <w:numId w:val="1"/>
        </w:numPr>
        <w:jc w:val="both"/>
      </w:pPr>
      <w:r>
        <w:t>atsako už mokinių registro ir pedagogų duomenų bazės priežiūrą ir koordinavimą, statistinių ataskaitų parengimą</w:t>
      </w:r>
      <w:r w:rsidRPr="004A1C06">
        <w:t xml:space="preserve">, </w:t>
      </w:r>
      <w:r>
        <w:t>informacijos ir</w:t>
      </w:r>
      <w:r w:rsidRPr="004A1C06">
        <w:t xml:space="preserve"> duomenų teisingumą;</w:t>
      </w:r>
      <w:r>
        <w:t xml:space="preserve"> </w:t>
      </w:r>
    </w:p>
    <w:p w14:paraId="4352C07E" w14:textId="77777777" w:rsidR="00E76007" w:rsidRPr="004A1C06" w:rsidRDefault="00E76007" w:rsidP="00E76007">
      <w:pPr>
        <w:numPr>
          <w:ilvl w:val="2"/>
          <w:numId w:val="1"/>
        </w:numPr>
        <w:jc w:val="both"/>
      </w:pPr>
      <w:r>
        <w:t>dirba su sistema ,,Keltas“;</w:t>
      </w:r>
    </w:p>
    <w:p w14:paraId="58AF72EB" w14:textId="77777777" w:rsidR="00E76007" w:rsidRDefault="00E76007" w:rsidP="00E76007">
      <w:pPr>
        <w:numPr>
          <w:ilvl w:val="2"/>
          <w:numId w:val="1"/>
        </w:numPr>
        <w:jc w:val="both"/>
      </w:pPr>
      <w:r>
        <w:t>vadovauja dokumentų ekspertų komisijai; įrašų teisingumo išsilavinimo dokumentuose patikrinimo komisijai; mokinių individualių planų rengimo; trumpalaikio ir ilgalaikio turto, medžiagų nurašymo komisijai;</w:t>
      </w:r>
    </w:p>
    <w:p w14:paraId="5DD896B5" w14:textId="77777777" w:rsidR="00E76007" w:rsidRDefault="00E76007" w:rsidP="00E76007">
      <w:pPr>
        <w:numPr>
          <w:ilvl w:val="2"/>
          <w:numId w:val="1"/>
        </w:numPr>
        <w:jc w:val="both"/>
      </w:pPr>
      <w:r>
        <w:t>atsako už tikslingą lėšų, skirtų mokinių profesiniam informavimui, panaudojimą;</w:t>
      </w:r>
    </w:p>
    <w:p w14:paraId="591A88D3" w14:textId="77777777" w:rsidR="00E76007" w:rsidRDefault="00E76007" w:rsidP="00E76007">
      <w:pPr>
        <w:numPr>
          <w:ilvl w:val="2"/>
          <w:numId w:val="1"/>
        </w:numPr>
        <w:jc w:val="both"/>
      </w:pPr>
      <w:r>
        <w:t>organizuoja bendradarbiavimą su I–IV gimnazinių klasių tėvais;</w:t>
      </w:r>
    </w:p>
    <w:p w14:paraId="69FFF625" w14:textId="77777777" w:rsidR="00E76007" w:rsidRDefault="00E76007" w:rsidP="00E76007">
      <w:pPr>
        <w:numPr>
          <w:ilvl w:val="2"/>
          <w:numId w:val="1"/>
        </w:numPr>
        <w:jc w:val="both"/>
      </w:pPr>
      <w:r>
        <w:t>tvarko I–IV gimnazinių klasių mokinių mokymosi ir lankomumo apskaitą, analizuoja rezultatus;</w:t>
      </w:r>
    </w:p>
    <w:p w14:paraId="1B92CE13" w14:textId="77777777" w:rsidR="00E76007" w:rsidRPr="00095A13" w:rsidRDefault="00E76007" w:rsidP="00E76007">
      <w:pPr>
        <w:numPr>
          <w:ilvl w:val="2"/>
          <w:numId w:val="1"/>
        </w:numPr>
        <w:jc w:val="both"/>
      </w:pPr>
      <w:r w:rsidRPr="00095A13">
        <w:t xml:space="preserve">organizuoja </w:t>
      </w:r>
      <w:r>
        <w:t>Tytuvėnų gimnazijos  5–8, I–</w:t>
      </w:r>
      <w:r w:rsidRPr="00095A13">
        <w:t xml:space="preserve">IV gimnazinių klasių mokytojų </w:t>
      </w:r>
      <w:r>
        <w:t>pamokų pasiskirstymą, teikia informaciją direktoriui mokytojų etatų formavimui</w:t>
      </w:r>
      <w:r w:rsidRPr="00095A13">
        <w:t>;</w:t>
      </w:r>
    </w:p>
    <w:p w14:paraId="69F86034" w14:textId="77777777" w:rsidR="00E76007" w:rsidRPr="00F37C68" w:rsidRDefault="00E76007" w:rsidP="00E76007">
      <w:pPr>
        <w:numPr>
          <w:ilvl w:val="2"/>
          <w:numId w:val="1"/>
        </w:numPr>
        <w:jc w:val="both"/>
      </w:pPr>
      <w:r>
        <w:t>veda pavaduojamų pamokų apskaitą ir pildo darbo laiko apskaitos žiniaraščius (išskyrus pradinių klasių mokytojų, aplinkos darbuotojų ir Meno skyrių mokytojų);</w:t>
      </w:r>
    </w:p>
    <w:p w14:paraId="788F98A8" w14:textId="77777777" w:rsidR="00E76007" w:rsidRDefault="00E76007" w:rsidP="00E76007">
      <w:pPr>
        <w:numPr>
          <w:ilvl w:val="2"/>
          <w:numId w:val="1"/>
        </w:numPr>
        <w:jc w:val="both"/>
      </w:pPr>
      <w:r>
        <w:t>bendradarbiauja su miesto biblioteka, Regioniniu parku, Tytuvėnų miesto  seniūnija,  Tytuvėnų apylinkių seniūnija, KTU;</w:t>
      </w:r>
    </w:p>
    <w:p w14:paraId="37E06935" w14:textId="77777777" w:rsidR="00E76007" w:rsidRDefault="00E76007" w:rsidP="00E76007">
      <w:pPr>
        <w:numPr>
          <w:ilvl w:val="2"/>
          <w:numId w:val="1"/>
        </w:numPr>
        <w:jc w:val="both"/>
      </w:pPr>
      <w:r>
        <w:lastRenderedPageBreak/>
        <w:t>organizuoja bandomuosius brandos egzaminus ir pagrindinio ugdymo pasiekimų patikrinimus. Teikia informaciją mokiniams ir jų tėvams apie brandos egzaminų organizavimo ir vykdymo tvarką ir reikalavimus;</w:t>
      </w:r>
    </w:p>
    <w:p w14:paraId="3730D99E" w14:textId="77777777" w:rsidR="00E76007" w:rsidRDefault="00E76007" w:rsidP="00E76007">
      <w:pPr>
        <w:numPr>
          <w:ilvl w:val="2"/>
          <w:numId w:val="1"/>
        </w:numPr>
        <w:jc w:val="both"/>
      </w:pPr>
      <w:r>
        <w:t>prižiūri metodinių grupių veiklą: socialinių ir gamtos mokslų, matematikos ir informacinių technologijų mokytojų, 5-8,  I–IV gimnazinių klasių auklėtojų;</w:t>
      </w:r>
    </w:p>
    <w:p w14:paraId="68194130" w14:textId="77777777" w:rsidR="00E76007" w:rsidRDefault="00E76007" w:rsidP="00E76007">
      <w:pPr>
        <w:numPr>
          <w:ilvl w:val="2"/>
          <w:numId w:val="1"/>
        </w:numPr>
        <w:jc w:val="both"/>
      </w:pPr>
      <w:r>
        <w:t>dalyvauja rengiant projektus;</w:t>
      </w:r>
    </w:p>
    <w:p w14:paraId="2BE6B085" w14:textId="77777777" w:rsidR="00E76007" w:rsidRDefault="00E76007" w:rsidP="00E76007">
      <w:pPr>
        <w:numPr>
          <w:ilvl w:val="2"/>
          <w:numId w:val="1"/>
        </w:numPr>
        <w:jc w:val="both"/>
      </w:pPr>
      <w:r>
        <w:t>esant reikalui pavaduoja direktorių;</w:t>
      </w:r>
    </w:p>
    <w:p w14:paraId="4C0EAF3D" w14:textId="77777777" w:rsidR="00E76007" w:rsidRDefault="00E76007" w:rsidP="00E76007">
      <w:pPr>
        <w:numPr>
          <w:ilvl w:val="2"/>
          <w:numId w:val="1"/>
        </w:numPr>
        <w:jc w:val="both"/>
      </w:pPr>
      <w:r>
        <w:t>dalyvauja mokytojų tarybos, Gimnazijos tarybos posėdžiuose, administracijos ir kituose pasitarimuose, rengia pranešimus, pasisakymus;</w:t>
      </w:r>
    </w:p>
    <w:p w14:paraId="6A659797" w14:textId="77777777" w:rsidR="00E76007" w:rsidRDefault="00E76007" w:rsidP="00E76007">
      <w:pPr>
        <w:numPr>
          <w:ilvl w:val="2"/>
          <w:numId w:val="1"/>
        </w:numPr>
        <w:jc w:val="both"/>
      </w:pPr>
      <w:r>
        <w:t>teikia siūlymus gimnazijos veiklos, išteklių panaudojimo, edukacinių aplinkų kūrimo, darbuotojų kvalifikacijos kėlimo ir kitais klausimais;</w:t>
      </w:r>
    </w:p>
    <w:p w14:paraId="5675734A" w14:textId="77777777" w:rsidR="00E76007" w:rsidRDefault="00E76007" w:rsidP="00E76007">
      <w:pPr>
        <w:numPr>
          <w:ilvl w:val="2"/>
          <w:numId w:val="1"/>
        </w:numPr>
        <w:jc w:val="both"/>
      </w:pPr>
      <w:r>
        <w:t>v</w:t>
      </w:r>
      <w:r w:rsidRPr="00C500E9">
        <w:t xml:space="preserve">ykdo kitus </w:t>
      </w:r>
      <w:r>
        <w:t>gimnazijos direktorės</w:t>
      </w:r>
      <w:r w:rsidRPr="00C500E9">
        <w:t xml:space="preserve"> žodinius ir raštiškus nenuolatinio pobūdžio pavedimus tam, kad būtų pasiekti </w:t>
      </w:r>
      <w:r>
        <w:t>gimnazijos</w:t>
      </w:r>
      <w:r w:rsidRPr="00C500E9">
        <w:t xml:space="preserve"> </w:t>
      </w:r>
      <w:r>
        <w:t>veiklos</w:t>
      </w:r>
      <w:r w:rsidRPr="00C500E9">
        <w:t xml:space="preserve"> tikslai</w:t>
      </w:r>
      <w:r>
        <w:t>.</w:t>
      </w:r>
    </w:p>
    <w:p w14:paraId="4B84ABAD" w14:textId="77777777" w:rsidR="00CB556E" w:rsidRDefault="00CB556E"/>
    <w:p w14:paraId="3BBAE218" w14:textId="77777777" w:rsidR="00CB556E" w:rsidRDefault="00CB556E"/>
    <w:p w14:paraId="0B807FD3" w14:textId="77777777" w:rsidR="00CB556E" w:rsidRDefault="00CB556E"/>
    <w:p w14:paraId="5BB4719B" w14:textId="77777777" w:rsidR="00CB556E" w:rsidRDefault="00CB556E"/>
    <w:p w14:paraId="34772ABD" w14:textId="77777777" w:rsidR="00CB556E" w:rsidRDefault="00CB556E"/>
    <w:p w14:paraId="5AAF6FEC" w14:textId="77777777" w:rsidR="00CB556E" w:rsidRDefault="00CB556E"/>
    <w:p w14:paraId="176593B8" w14:textId="77777777" w:rsidR="00CB556E" w:rsidRDefault="00CB556E"/>
    <w:p w14:paraId="2EE0AB4C" w14:textId="77777777" w:rsidR="00CB556E" w:rsidRDefault="00CB556E"/>
    <w:p w14:paraId="7C1857F3" w14:textId="77777777" w:rsidR="00CB556E" w:rsidRDefault="00CB556E"/>
    <w:p w14:paraId="4CF30135" w14:textId="77777777" w:rsidR="00CB556E" w:rsidRDefault="00CB556E"/>
    <w:p w14:paraId="218238E1" w14:textId="77777777" w:rsidR="00CB556E" w:rsidRDefault="00CB556E"/>
    <w:p w14:paraId="1BCCD56D" w14:textId="77777777" w:rsidR="00CB556E" w:rsidRDefault="00CB556E"/>
    <w:p w14:paraId="1C24673B" w14:textId="77777777" w:rsidR="00CB556E" w:rsidRDefault="00CB556E"/>
    <w:p w14:paraId="3B98F17D" w14:textId="77777777" w:rsidR="00CB556E" w:rsidRDefault="00CB556E"/>
    <w:p w14:paraId="757524F2" w14:textId="77777777" w:rsidR="00CB556E" w:rsidRDefault="00CB556E"/>
    <w:p w14:paraId="2A173E45" w14:textId="77777777" w:rsidR="00CB556E" w:rsidRDefault="00CB556E"/>
    <w:p w14:paraId="58BC9556" w14:textId="77777777" w:rsidR="00CB556E" w:rsidRDefault="00CB556E"/>
    <w:p w14:paraId="55B9EDE4" w14:textId="77777777" w:rsidR="00CB556E" w:rsidRDefault="00CB556E"/>
    <w:p w14:paraId="58E82203" w14:textId="77777777" w:rsidR="00CB556E" w:rsidRDefault="00CB556E"/>
    <w:p w14:paraId="5C6DB34A" w14:textId="77777777" w:rsidR="00CB556E" w:rsidRDefault="00CB556E"/>
    <w:p w14:paraId="778414CA" w14:textId="77777777" w:rsidR="00CB556E" w:rsidRDefault="00CB556E"/>
    <w:p w14:paraId="211E93B4" w14:textId="77777777" w:rsidR="00CB556E" w:rsidRDefault="00CB556E"/>
    <w:p w14:paraId="2D151FDB" w14:textId="77777777" w:rsidR="00CB556E" w:rsidRDefault="00CB556E"/>
    <w:p w14:paraId="1E73E8A1" w14:textId="77777777" w:rsidR="00CB556E" w:rsidRDefault="00CB556E"/>
    <w:p w14:paraId="5FB03AAF" w14:textId="77777777" w:rsidR="00CB556E" w:rsidRDefault="00CB556E"/>
    <w:p w14:paraId="06C82F62" w14:textId="77777777" w:rsidR="00CB556E" w:rsidRDefault="00CB556E"/>
    <w:p w14:paraId="48CE73FB" w14:textId="77777777" w:rsidR="00CB556E" w:rsidRDefault="00CB556E"/>
    <w:p w14:paraId="3344328F" w14:textId="77777777" w:rsidR="00CB556E" w:rsidRDefault="00CB556E"/>
    <w:p w14:paraId="5A5471A3" w14:textId="77777777" w:rsidR="00CB556E" w:rsidRDefault="00CB556E"/>
    <w:p w14:paraId="7498644F" w14:textId="77777777" w:rsidR="00CB556E" w:rsidRDefault="00CB556E"/>
    <w:p w14:paraId="154D32B2" w14:textId="77777777" w:rsidR="00CB556E" w:rsidRDefault="00CB556E"/>
    <w:p w14:paraId="4D9EA437" w14:textId="77777777" w:rsidR="00CB556E" w:rsidRDefault="00CB556E"/>
    <w:p w14:paraId="5A0EABBE" w14:textId="77777777" w:rsidR="00CB556E" w:rsidRDefault="00CB556E"/>
    <w:p w14:paraId="7FDF8916" w14:textId="77777777" w:rsidR="00CB556E" w:rsidRDefault="00CB556E"/>
    <w:p w14:paraId="3D9B14DE" w14:textId="77777777" w:rsidR="00CB556E" w:rsidRDefault="00CB556E"/>
    <w:p w14:paraId="017C5681" w14:textId="77777777" w:rsidR="00CB556E" w:rsidRDefault="00CB556E"/>
    <w:p w14:paraId="1A0F3BC7" w14:textId="77777777" w:rsidR="00CB556E" w:rsidRDefault="00CB556E"/>
    <w:p w14:paraId="5574FB83" w14:textId="77777777" w:rsidR="00CB556E" w:rsidRDefault="00CB556E">
      <w:r>
        <w:lastRenderedPageBreak/>
        <w:t>Direktorės pavaduotos metinės užduotys:</w:t>
      </w:r>
    </w:p>
    <w:p w14:paraId="03E1BB1B" w14:textId="77777777" w:rsidR="00CB556E" w:rsidRDefault="00CB556E"/>
    <w:p w14:paraId="05D3A2D3" w14:textId="77777777" w:rsidR="00CB556E" w:rsidRPr="005568F6" w:rsidRDefault="00CB556E" w:rsidP="00CB556E">
      <w:pPr>
        <w:tabs>
          <w:tab w:val="left" w:pos="14656"/>
        </w:tabs>
        <w:jc w:val="center"/>
        <w:rPr>
          <w:rFonts w:eastAsia="Times New Roman" w:cs="Times New Roman"/>
          <w:szCs w:val="24"/>
          <w:lang w:eastAsia="lt-LT"/>
        </w:rPr>
      </w:pPr>
    </w:p>
    <w:p w14:paraId="231A2BFB" w14:textId="77777777" w:rsidR="00CB556E" w:rsidRPr="00446A96" w:rsidRDefault="00CB556E" w:rsidP="00CB556E">
      <w:pPr>
        <w:tabs>
          <w:tab w:val="left" w:pos="14656"/>
        </w:tabs>
        <w:jc w:val="center"/>
        <w:rPr>
          <w:rFonts w:eastAsia="Times New Roman" w:cs="Times New Roman"/>
          <w:szCs w:val="24"/>
          <w:u w:val="single"/>
          <w:lang w:eastAsia="lt-LT"/>
        </w:rPr>
      </w:pPr>
      <w:r w:rsidRPr="00446A96">
        <w:rPr>
          <w:rFonts w:eastAsia="Times New Roman" w:cs="Times New Roman"/>
          <w:szCs w:val="24"/>
          <w:u w:val="single"/>
          <w:lang w:eastAsia="lt-LT"/>
        </w:rPr>
        <w:t>Kelmės rajono Tytuvėnų gimnazija</w:t>
      </w:r>
    </w:p>
    <w:p w14:paraId="3E15FFEB" w14:textId="77777777" w:rsidR="00CB556E" w:rsidRPr="005568F6" w:rsidRDefault="00CB556E" w:rsidP="00CB556E">
      <w:pPr>
        <w:tabs>
          <w:tab w:val="left" w:pos="14656"/>
        </w:tabs>
        <w:jc w:val="center"/>
        <w:rPr>
          <w:rFonts w:eastAsia="Times New Roman" w:cs="Times New Roman"/>
          <w:sz w:val="20"/>
          <w:szCs w:val="20"/>
          <w:lang w:eastAsia="lt-LT"/>
        </w:rPr>
      </w:pPr>
      <w:r w:rsidRPr="005568F6">
        <w:rPr>
          <w:rFonts w:eastAsia="Times New Roman" w:cs="Times New Roman"/>
          <w:sz w:val="20"/>
          <w:szCs w:val="20"/>
          <w:lang w:eastAsia="lt-LT"/>
        </w:rPr>
        <w:t>(švietimo įstaigos pavadinimas)</w:t>
      </w:r>
    </w:p>
    <w:p w14:paraId="6D07BC00" w14:textId="77777777" w:rsidR="00CB556E" w:rsidRPr="005568F6" w:rsidRDefault="00CB556E" w:rsidP="00CB556E">
      <w:pPr>
        <w:tabs>
          <w:tab w:val="left" w:pos="14656"/>
        </w:tabs>
        <w:jc w:val="center"/>
        <w:rPr>
          <w:rFonts w:eastAsia="Times New Roman" w:cs="Times New Roman"/>
          <w:szCs w:val="24"/>
          <w:lang w:eastAsia="lt-LT"/>
        </w:rPr>
      </w:pPr>
    </w:p>
    <w:p w14:paraId="5CC43FD6" w14:textId="77777777" w:rsidR="00CB556E" w:rsidRPr="00E72ADE" w:rsidRDefault="00CB556E" w:rsidP="00CB556E">
      <w:pPr>
        <w:tabs>
          <w:tab w:val="left" w:pos="14656"/>
        </w:tabs>
        <w:jc w:val="center"/>
        <w:rPr>
          <w:rFonts w:eastAsia="Times New Roman" w:cs="Times New Roman"/>
          <w:szCs w:val="24"/>
          <w:u w:val="single"/>
          <w:lang w:eastAsia="lt-LT"/>
        </w:rPr>
      </w:pPr>
      <w:r w:rsidRPr="00E72ADE">
        <w:rPr>
          <w:rFonts w:eastAsia="Times New Roman" w:cs="Times New Roman"/>
          <w:szCs w:val="24"/>
          <w:u w:val="single"/>
          <w:lang w:eastAsia="lt-LT"/>
        </w:rPr>
        <w:t xml:space="preserve">Direktorės  pavaduotoja ugdymui Daiva </w:t>
      </w:r>
      <w:proofErr w:type="spellStart"/>
      <w:r w:rsidRPr="00E72ADE">
        <w:rPr>
          <w:rFonts w:eastAsia="Times New Roman" w:cs="Times New Roman"/>
          <w:szCs w:val="24"/>
          <w:u w:val="single"/>
          <w:lang w:eastAsia="lt-LT"/>
        </w:rPr>
        <w:t>Hinz</w:t>
      </w:r>
      <w:proofErr w:type="spellEnd"/>
    </w:p>
    <w:p w14:paraId="6FD1EE0C" w14:textId="77777777" w:rsidR="00CB556E" w:rsidRPr="005568F6" w:rsidRDefault="00CB556E" w:rsidP="00CB556E">
      <w:pPr>
        <w:jc w:val="center"/>
        <w:rPr>
          <w:rFonts w:eastAsia="Times New Roman" w:cs="Times New Roman"/>
          <w:sz w:val="20"/>
          <w:szCs w:val="20"/>
          <w:lang w:eastAsia="lt-LT"/>
        </w:rPr>
      </w:pPr>
      <w:r w:rsidRPr="005568F6">
        <w:rPr>
          <w:rFonts w:eastAsia="Times New Roman" w:cs="Times New Roman"/>
          <w:sz w:val="20"/>
          <w:szCs w:val="20"/>
          <w:lang w:eastAsia="lt-LT"/>
        </w:rPr>
        <w:t>(darbuotojo pareigos, vardas ir pavardė)</w:t>
      </w:r>
    </w:p>
    <w:p w14:paraId="63A6457B" w14:textId="77777777" w:rsidR="00CB556E" w:rsidRPr="005568F6" w:rsidRDefault="00CB556E" w:rsidP="00CB556E">
      <w:pPr>
        <w:jc w:val="center"/>
        <w:rPr>
          <w:rFonts w:eastAsia="Times New Roman" w:cs="Times New Roman"/>
          <w:b/>
          <w:szCs w:val="24"/>
          <w:lang w:eastAsia="lt-LT"/>
        </w:rPr>
      </w:pPr>
      <w:r w:rsidRPr="005568F6">
        <w:rPr>
          <w:rFonts w:eastAsia="Times New Roman" w:cs="Times New Roman"/>
          <w:b/>
          <w:szCs w:val="24"/>
          <w:lang w:eastAsia="lt-LT"/>
        </w:rPr>
        <w:t>VEIKLOS VERTINIMO IŠVADA</w:t>
      </w:r>
    </w:p>
    <w:p w14:paraId="7CC47B16" w14:textId="77777777" w:rsidR="00CB556E" w:rsidRPr="005568F6" w:rsidRDefault="00CB556E" w:rsidP="00CB556E">
      <w:pPr>
        <w:jc w:val="center"/>
        <w:rPr>
          <w:rFonts w:eastAsia="Times New Roman" w:cs="Times New Roman"/>
          <w:szCs w:val="24"/>
          <w:lang w:eastAsia="lt-LT"/>
        </w:rPr>
      </w:pPr>
    </w:p>
    <w:p w14:paraId="18B3016B" w14:textId="77777777" w:rsidR="00CB556E" w:rsidRPr="005568F6" w:rsidRDefault="00CB556E" w:rsidP="00CB556E">
      <w:pPr>
        <w:jc w:val="center"/>
        <w:rPr>
          <w:rFonts w:eastAsia="Times New Roman" w:cs="Times New Roman"/>
          <w:szCs w:val="24"/>
          <w:lang w:eastAsia="lt-LT"/>
        </w:rPr>
      </w:pPr>
      <w:r>
        <w:rPr>
          <w:rFonts w:eastAsia="Times New Roman" w:cs="Times New Roman"/>
          <w:szCs w:val="24"/>
          <w:lang w:eastAsia="lt-LT"/>
        </w:rPr>
        <w:t>2021-01-28</w:t>
      </w:r>
      <w:r w:rsidRPr="005568F6">
        <w:rPr>
          <w:rFonts w:eastAsia="Times New Roman" w:cs="Times New Roman"/>
          <w:szCs w:val="24"/>
          <w:lang w:eastAsia="lt-LT"/>
        </w:rPr>
        <w:t xml:space="preserve"> Nr. </w:t>
      </w:r>
      <w:r>
        <w:rPr>
          <w:rFonts w:eastAsia="Times New Roman" w:cs="Times New Roman"/>
          <w:szCs w:val="24"/>
          <w:lang w:eastAsia="lt-LT"/>
        </w:rPr>
        <w:t>7</w:t>
      </w:r>
    </w:p>
    <w:p w14:paraId="264A1441" w14:textId="77777777" w:rsidR="00CB556E" w:rsidRPr="005568F6" w:rsidRDefault="00CB556E" w:rsidP="00CB556E">
      <w:pPr>
        <w:jc w:val="center"/>
        <w:rPr>
          <w:rFonts w:eastAsia="Times New Roman" w:cs="Times New Roman"/>
          <w:sz w:val="20"/>
          <w:szCs w:val="20"/>
          <w:lang w:eastAsia="lt-LT"/>
        </w:rPr>
      </w:pPr>
      <w:r w:rsidRPr="005568F6">
        <w:rPr>
          <w:rFonts w:eastAsia="Times New Roman" w:cs="Times New Roman"/>
          <w:sz w:val="20"/>
          <w:szCs w:val="20"/>
          <w:lang w:eastAsia="lt-LT"/>
        </w:rPr>
        <w:t>(data)</w:t>
      </w:r>
    </w:p>
    <w:p w14:paraId="02F7C5CD" w14:textId="77777777" w:rsidR="00CB556E" w:rsidRPr="00E72ADE" w:rsidRDefault="00CB556E" w:rsidP="00CB556E">
      <w:pPr>
        <w:tabs>
          <w:tab w:val="left" w:pos="3828"/>
        </w:tabs>
        <w:jc w:val="center"/>
        <w:rPr>
          <w:rFonts w:eastAsia="Times New Roman" w:cs="Times New Roman"/>
          <w:szCs w:val="24"/>
          <w:u w:val="single"/>
          <w:lang w:eastAsia="lt-LT"/>
        </w:rPr>
      </w:pPr>
      <w:r w:rsidRPr="00E72ADE">
        <w:rPr>
          <w:rFonts w:eastAsia="Times New Roman" w:cs="Times New Roman"/>
          <w:szCs w:val="24"/>
          <w:u w:val="single"/>
          <w:lang w:eastAsia="lt-LT"/>
        </w:rPr>
        <w:t>Tytuvėnai</w:t>
      </w:r>
    </w:p>
    <w:p w14:paraId="766C082F" w14:textId="77777777" w:rsidR="00CB556E" w:rsidRPr="005568F6" w:rsidRDefault="00CB556E" w:rsidP="00CB556E">
      <w:pPr>
        <w:tabs>
          <w:tab w:val="left" w:pos="3828"/>
        </w:tabs>
        <w:jc w:val="center"/>
        <w:rPr>
          <w:rFonts w:eastAsia="Times New Roman" w:cs="Times New Roman"/>
          <w:sz w:val="20"/>
          <w:szCs w:val="20"/>
          <w:lang w:eastAsia="lt-LT"/>
        </w:rPr>
      </w:pPr>
      <w:r w:rsidRPr="005568F6">
        <w:rPr>
          <w:rFonts w:eastAsia="Times New Roman" w:cs="Times New Roman"/>
          <w:sz w:val="20"/>
          <w:szCs w:val="20"/>
          <w:lang w:eastAsia="lt-LT"/>
        </w:rPr>
        <w:t>(sudarymo vieta)</w:t>
      </w:r>
    </w:p>
    <w:p w14:paraId="2982F48E" w14:textId="77777777" w:rsidR="00CB556E" w:rsidRPr="005568F6" w:rsidRDefault="00CB556E" w:rsidP="00CB556E">
      <w:pPr>
        <w:jc w:val="center"/>
        <w:rPr>
          <w:rFonts w:eastAsia="Times New Roman" w:cs="Times New Roman"/>
          <w:szCs w:val="24"/>
          <w:lang w:eastAsia="lt-LT"/>
        </w:rPr>
      </w:pPr>
    </w:p>
    <w:p w14:paraId="1FECB159" w14:textId="77777777" w:rsidR="00CB556E" w:rsidRPr="005568F6" w:rsidRDefault="00CB556E" w:rsidP="00CB556E">
      <w:pPr>
        <w:jc w:val="center"/>
        <w:rPr>
          <w:rFonts w:eastAsia="Times New Roman" w:cs="Times New Roman"/>
          <w:b/>
          <w:szCs w:val="24"/>
          <w:lang w:eastAsia="lt-LT"/>
        </w:rPr>
      </w:pPr>
      <w:r w:rsidRPr="005568F6">
        <w:rPr>
          <w:rFonts w:eastAsia="Times New Roman" w:cs="Times New Roman"/>
          <w:b/>
          <w:szCs w:val="24"/>
          <w:lang w:eastAsia="lt-LT"/>
        </w:rPr>
        <w:t>I SKYRIUS</w:t>
      </w:r>
    </w:p>
    <w:p w14:paraId="565C5AEE" w14:textId="77777777" w:rsidR="00CB556E" w:rsidRPr="005568F6" w:rsidRDefault="00CB556E" w:rsidP="00CB556E">
      <w:pPr>
        <w:jc w:val="center"/>
        <w:rPr>
          <w:rFonts w:eastAsia="Times New Roman" w:cs="Times New Roman"/>
          <w:b/>
          <w:szCs w:val="24"/>
          <w:lang w:eastAsia="lt-LT"/>
        </w:rPr>
      </w:pPr>
      <w:r w:rsidRPr="005568F6">
        <w:rPr>
          <w:rFonts w:eastAsia="Times New Roman" w:cs="Times New Roman"/>
          <w:b/>
          <w:szCs w:val="24"/>
          <w:lang w:eastAsia="lt-LT"/>
        </w:rPr>
        <w:t>PASIEKTI IR PLANUOJAMI REZULTATAI</w:t>
      </w:r>
    </w:p>
    <w:p w14:paraId="30192DC2" w14:textId="77777777" w:rsidR="00CB556E" w:rsidRPr="005568F6" w:rsidRDefault="00CB556E" w:rsidP="00CB556E">
      <w:pPr>
        <w:jc w:val="center"/>
        <w:rPr>
          <w:rFonts w:eastAsia="Times New Roman" w:cs="Times New Roman"/>
          <w:szCs w:val="24"/>
          <w:lang w:eastAsia="lt-LT"/>
        </w:rPr>
      </w:pPr>
    </w:p>
    <w:p w14:paraId="50FD4863" w14:textId="77777777" w:rsidR="00CB556E" w:rsidRPr="005568F6" w:rsidRDefault="00CB556E" w:rsidP="00CB556E">
      <w:pPr>
        <w:tabs>
          <w:tab w:val="left" w:pos="284"/>
        </w:tabs>
        <w:rPr>
          <w:rFonts w:eastAsia="Times New Roman" w:cs="Times New Roman"/>
          <w:sz w:val="10"/>
          <w:szCs w:val="10"/>
          <w:lang w:eastAsia="lt-LT"/>
        </w:rPr>
      </w:pPr>
      <w:r w:rsidRPr="005568F6">
        <w:rPr>
          <w:rFonts w:eastAsia="Times New Roman" w:cs="Times New Roman"/>
          <w:b/>
          <w:szCs w:val="24"/>
          <w:lang w:eastAsia="lt-LT"/>
        </w:rPr>
        <w:t>1.</w:t>
      </w:r>
      <w:r w:rsidRPr="005568F6">
        <w:rPr>
          <w:rFonts w:eastAsia="Times New Roman" w:cs="Times New Roman"/>
          <w:b/>
          <w:szCs w:val="24"/>
          <w:lang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701"/>
        <w:gridCol w:w="2696"/>
        <w:gridCol w:w="2831"/>
      </w:tblGrid>
      <w:tr w:rsidR="00CB556E" w:rsidRPr="005568F6" w14:paraId="1D2B5429" w14:textId="77777777" w:rsidTr="00FB20EB">
        <w:tc>
          <w:tcPr>
            <w:tcW w:w="2270" w:type="dxa"/>
            <w:tcBorders>
              <w:top w:val="single" w:sz="4" w:space="0" w:color="auto"/>
              <w:left w:val="single" w:sz="4" w:space="0" w:color="auto"/>
              <w:bottom w:val="single" w:sz="4" w:space="0" w:color="auto"/>
              <w:right w:val="single" w:sz="4" w:space="0" w:color="auto"/>
            </w:tcBorders>
            <w:vAlign w:val="center"/>
            <w:hideMark/>
          </w:tcPr>
          <w:p w14:paraId="1FCEE0CC"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Metinės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2BBFD"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Siektini rezultatai</w:t>
            </w:r>
          </w:p>
        </w:tc>
        <w:tc>
          <w:tcPr>
            <w:tcW w:w="2696" w:type="dxa"/>
            <w:tcBorders>
              <w:top w:val="single" w:sz="4" w:space="0" w:color="auto"/>
              <w:left w:val="single" w:sz="4" w:space="0" w:color="auto"/>
              <w:bottom w:val="single" w:sz="4" w:space="0" w:color="auto"/>
              <w:right w:val="single" w:sz="4" w:space="0" w:color="auto"/>
            </w:tcBorders>
            <w:vAlign w:val="center"/>
            <w:hideMark/>
          </w:tcPr>
          <w:p w14:paraId="3E42B67F"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Rezultatų vertinimo rodikliai (kuriais vadovaujantis vertinama, ar nustatytos užduotys įvykdytos)</w:t>
            </w:r>
          </w:p>
        </w:tc>
        <w:tc>
          <w:tcPr>
            <w:tcW w:w="2831" w:type="dxa"/>
            <w:tcBorders>
              <w:top w:val="single" w:sz="4" w:space="0" w:color="auto"/>
              <w:left w:val="single" w:sz="4" w:space="0" w:color="auto"/>
              <w:bottom w:val="single" w:sz="4" w:space="0" w:color="auto"/>
              <w:right w:val="single" w:sz="4" w:space="0" w:color="auto"/>
            </w:tcBorders>
            <w:vAlign w:val="center"/>
            <w:hideMark/>
          </w:tcPr>
          <w:p w14:paraId="205FFAF5"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Pasiekti rezultatai ir jų rodikliai</w:t>
            </w:r>
          </w:p>
        </w:tc>
      </w:tr>
      <w:tr w:rsidR="00CB556E" w:rsidRPr="005568F6" w14:paraId="1731B83B" w14:textId="77777777" w:rsidTr="00FB20EB">
        <w:tc>
          <w:tcPr>
            <w:tcW w:w="2270" w:type="dxa"/>
            <w:tcBorders>
              <w:top w:val="single" w:sz="4" w:space="0" w:color="auto"/>
              <w:left w:val="single" w:sz="4" w:space="0" w:color="auto"/>
              <w:bottom w:val="single" w:sz="4" w:space="0" w:color="auto"/>
              <w:right w:val="single" w:sz="4" w:space="0" w:color="auto"/>
            </w:tcBorders>
            <w:hideMark/>
          </w:tcPr>
          <w:p w14:paraId="2248637E"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1.1. Vykdyti ugdymo proceso priežiūrą, ypatingą dėmesį skiriant mokymosi patirčių ir vertinimo ugdant tobulinimui; analizuoti ugdymo rezultatus; duomenis ir išvadas pristatyti gimnazijos bendruomenei.</w:t>
            </w:r>
          </w:p>
        </w:tc>
        <w:tc>
          <w:tcPr>
            <w:tcW w:w="1701" w:type="dxa"/>
            <w:tcBorders>
              <w:top w:val="single" w:sz="4" w:space="0" w:color="auto"/>
              <w:left w:val="single" w:sz="4" w:space="0" w:color="auto"/>
              <w:bottom w:val="single" w:sz="4" w:space="0" w:color="auto"/>
              <w:right w:val="single" w:sz="4" w:space="0" w:color="auto"/>
            </w:tcBorders>
            <w:hideMark/>
          </w:tcPr>
          <w:p w14:paraId="4E1D8DE6" w14:textId="77777777" w:rsidR="00CB556E" w:rsidRPr="005568F6" w:rsidRDefault="00CB556E" w:rsidP="00FB20EB">
            <w:pPr>
              <w:spacing w:line="254" w:lineRule="auto"/>
              <w:rPr>
                <w:rFonts w:eastAsia="Times New Roman" w:cs="Times New Roman"/>
                <w:sz w:val="22"/>
                <w:szCs w:val="20"/>
                <w:lang w:eastAsia="lt-LT"/>
              </w:rPr>
            </w:pPr>
            <w:r w:rsidRPr="005568F6">
              <w:rPr>
                <w:rFonts w:eastAsia="Times New Roman" w:cs="Times New Roman"/>
                <w:sz w:val="22"/>
                <w:szCs w:val="20"/>
                <w:lang w:eastAsia="lt-LT"/>
              </w:rPr>
              <w:t>Atliekama ugdymo proceso priežiūra leis pagerinti mokinių asmeninę pažangą. Gimnazijos bendruomenė telkiama bendrai veiklai, mokymuisi, tobulėjimui.</w:t>
            </w:r>
          </w:p>
        </w:tc>
        <w:tc>
          <w:tcPr>
            <w:tcW w:w="2696" w:type="dxa"/>
            <w:tcBorders>
              <w:top w:val="single" w:sz="4" w:space="0" w:color="auto"/>
              <w:left w:val="single" w:sz="4" w:space="0" w:color="auto"/>
              <w:bottom w:val="single" w:sz="4" w:space="0" w:color="auto"/>
              <w:right w:val="single" w:sz="4" w:space="0" w:color="auto"/>
            </w:tcBorders>
            <w:hideMark/>
          </w:tcPr>
          <w:p w14:paraId="5ED98213" w14:textId="77777777" w:rsidR="00CB556E" w:rsidRPr="005568F6" w:rsidRDefault="00CB556E" w:rsidP="00FB20EB">
            <w:pPr>
              <w:jc w:val="both"/>
              <w:rPr>
                <w:rFonts w:eastAsia="Times New Roman" w:cs="Times New Roman"/>
                <w:sz w:val="22"/>
                <w:szCs w:val="20"/>
                <w:lang w:eastAsia="lt-LT"/>
              </w:rPr>
            </w:pPr>
            <w:r w:rsidRPr="005568F6">
              <w:rPr>
                <w:rFonts w:eastAsia="Times New Roman" w:cs="Times New Roman"/>
                <w:sz w:val="22"/>
                <w:szCs w:val="20"/>
                <w:lang w:eastAsia="lt-LT"/>
              </w:rPr>
              <w:t>Sudarytos I-</w:t>
            </w:r>
            <w:proofErr w:type="spellStart"/>
            <w:r w:rsidRPr="005568F6">
              <w:rPr>
                <w:rFonts w:eastAsia="Times New Roman" w:cs="Times New Roman"/>
                <w:sz w:val="22"/>
                <w:szCs w:val="20"/>
                <w:lang w:eastAsia="lt-LT"/>
              </w:rPr>
              <w:t>IVg</w:t>
            </w:r>
            <w:proofErr w:type="spellEnd"/>
            <w:r w:rsidRPr="005568F6">
              <w:rPr>
                <w:rFonts w:eastAsia="Times New Roman" w:cs="Times New Roman"/>
                <w:sz w:val="22"/>
                <w:szCs w:val="20"/>
                <w:lang w:eastAsia="lt-LT"/>
              </w:rPr>
              <w:t xml:space="preserve"> klasių mokinių pusmeč</w:t>
            </w:r>
            <w:r>
              <w:rPr>
                <w:rFonts w:eastAsia="Times New Roman" w:cs="Times New Roman"/>
                <w:sz w:val="22"/>
                <w:szCs w:val="20"/>
                <w:lang w:eastAsia="lt-LT"/>
              </w:rPr>
              <w:t>ių ir metinių mokymosi pasiekim</w:t>
            </w:r>
            <w:r w:rsidRPr="005568F6">
              <w:rPr>
                <w:rFonts w:eastAsia="Times New Roman" w:cs="Times New Roman"/>
                <w:sz w:val="22"/>
                <w:szCs w:val="20"/>
                <w:lang w:eastAsia="lt-LT"/>
              </w:rPr>
              <w:t xml:space="preserve"> apskaitos suvestinės po I-</w:t>
            </w:r>
            <w:proofErr w:type="spellStart"/>
            <w:r w:rsidRPr="005568F6">
              <w:rPr>
                <w:rFonts w:eastAsia="Times New Roman" w:cs="Times New Roman"/>
                <w:sz w:val="22"/>
                <w:szCs w:val="20"/>
                <w:lang w:eastAsia="lt-LT"/>
              </w:rPr>
              <w:t>ojo</w:t>
            </w:r>
            <w:proofErr w:type="spellEnd"/>
            <w:r w:rsidRPr="005568F6">
              <w:rPr>
                <w:rFonts w:eastAsia="Times New Roman" w:cs="Times New Roman"/>
                <w:sz w:val="22"/>
                <w:szCs w:val="20"/>
                <w:lang w:eastAsia="lt-LT"/>
              </w:rPr>
              <w:t xml:space="preserve"> ir II-</w:t>
            </w:r>
            <w:proofErr w:type="spellStart"/>
            <w:r w:rsidRPr="005568F6">
              <w:rPr>
                <w:rFonts w:eastAsia="Times New Roman" w:cs="Times New Roman"/>
                <w:sz w:val="22"/>
                <w:szCs w:val="20"/>
                <w:lang w:eastAsia="lt-LT"/>
              </w:rPr>
              <w:t>ojo</w:t>
            </w:r>
            <w:proofErr w:type="spellEnd"/>
            <w:r w:rsidRPr="005568F6">
              <w:rPr>
                <w:rFonts w:eastAsia="Times New Roman" w:cs="Times New Roman"/>
                <w:sz w:val="22"/>
                <w:szCs w:val="20"/>
                <w:lang w:eastAsia="lt-LT"/>
              </w:rPr>
              <w:t xml:space="preserve"> pusmečių (analizės medžiaga, išvados) (2020 m. vasario, birželio mėn.).</w:t>
            </w:r>
          </w:p>
          <w:p w14:paraId="596004B8" w14:textId="77777777" w:rsidR="00CB556E" w:rsidRPr="005568F6" w:rsidRDefault="00CB556E" w:rsidP="00FB20EB">
            <w:pPr>
              <w:jc w:val="both"/>
              <w:rPr>
                <w:rFonts w:eastAsia="Times New Roman" w:cs="Times New Roman"/>
                <w:sz w:val="22"/>
                <w:szCs w:val="20"/>
                <w:lang w:eastAsia="lt-LT"/>
              </w:rPr>
            </w:pPr>
            <w:r w:rsidRPr="005568F6">
              <w:rPr>
                <w:rFonts w:eastAsia="Times New Roman" w:cs="Times New Roman"/>
                <w:sz w:val="22"/>
                <w:szCs w:val="20"/>
                <w:lang w:eastAsia="lt-LT"/>
              </w:rPr>
              <w:t xml:space="preserve">Koordinuotas </w:t>
            </w:r>
            <w:proofErr w:type="spellStart"/>
            <w:r w:rsidRPr="005568F6">
              <w:rPr>
                <w:rFonts w:eastAsia="Times New Roman" w:cs="Times New Roman"/>
                <w:sz w:val="22"/>
                <w:szCs w:val="20"/>
                <w:lang w:eastAsia="lt-LT"/>
              </w:rPr>
              <w:t>IVg</w:t>
            </w:r>
            <w:proofErr w:type="spellEnd"/>
            <w:r w:rsidRPr="005568F6">
              <w:rPr>
                <w:rFonts w:eastAsia="Times New Roman" w:cs="Times New Roman"/>
                <w:sz w:val="22"/>
                <w:szCs w:val="20"/>
                <w:lang w:eastAsia="lt-LT"/>
              </w:rPr>
              <w:t xml:space="preserve"> klasės mokinių bandomųjų egzaminų atlikimas, jų rezultatai aptarti metodinėse grupėse ir numatyti pokyčiai jiems gerinti (iki 2020 m. kovo mėn.).</w:t>
            </w:r>
          </w:p>
          <w:p w14:paraId="53A1DD4F" w14:textId="77777777" w:rsidR="00CB556E" w:rsidRPr="005568F6" w:rsidRDefault="00CB556E" w:rsidP="00FB20EB">
            <w:pPr>
              <w:jc w:val="both"/>
              <w:rPr>
                <w:rFonts w:eastAsia="Times New Roman" w:cs="Times New Roman"/>
                <w:sz w:val="22"/>
                <w:szCs w:val="20"/>
                <w:lang w:eastAsia="lt-LT"/>
              </w:rPr>
            </w:pPr>
            <w:proofErr w:type="spellStart"/>
            <w:r w:rsidRPr="005568F6">
              <w:rPr>
                <w:rFonts w:eastAsia="Times New Roman" w:cs="Times New Roman"/>
                <w:sz w:val="22"/>
                <w:szCs w:val="20"/>
                <w:lang w:eastAsia="lt-LT"/>
              </w:rPr>
              <w:t>IVg</w:t>
            </w:r>
            <w:proofErr w:type="spellEnd"/>
            <w:r w:rsidRPr="005568F6">
              <w:rPr>
                <w:rFonts w:eastAsia="Times New Roman" w:cs="Times New Roman"/>
                <w:sz w:val="22"/>
                <w:szCs w:val="20"/>
                <w:lang w:eastAsia="lt-LT"/>
              </w:rPr>
              <w:t xml:space="preserve"> klasės mokinių tėvai supažindinami su bandomųjų egzaminų rezultatais (2020 m. vasario mėn.).</w:t>
            </w:r>
          </w:p>
          <w:p w14:paraId="03B41112" w14:textId="77777777" w:rsidR="00CB556E" w:rsidRPr="005568F6" w:rsidRDefault="00CB556E" w:rsidP="00FB20EB">
            <w:pPr>
              <w:jc w:val="both"/>
              <w:rPr>
                <w:rFonts w:eastAsia="Times New Roman" w:cs="Times New Roman"/>
                <w:sz w:val="22"/>
                <w:szCs w:val="20"/>
                <w:lang w:eastAsia="lt-LT"/>
              </w:rPr>
            </w:pPr>
            <w:r w:rsidRPr="005568F6">
              <w:rPr>
                <w:rFonts w:eastAsia="Times New Roman" w:cs="Times New Roman"/>
                <w:sz w:val="22"/>
                <w:szCs w:val="20"/>
                <w:lang w:eastAsia="lt-LT"/>
              </w:rPr>
              <w:t xml:space="preserve">Brandos egzaminų rezultatų palyginimas su bandomųjų egzaminų rezultatais. Padaryta lyginamoji metinio pažymio ir PUPP rezultatų analizė. Su analizių rezultatais supažindinta gimnazijos </w:t>
            </w:r>
            <w:r w:rsidRPr="005568F6">
              <w:rPr>
                <w:rFonts w:eastAsia="Times New Roman" w:cs="Times New Roman"/>
                <w:sz w:val="22"/>
                <w:szCs w:val="20"/>
                <w:lang w:eastAsia="lt-LT"/>
              </w:rPr>
              <w:lastRenderedPageBreak/>
              <w:t>bendruomenė. (2020 m. rugpjūčio mėn.);</w:t>
            </w:r>
          </w:p>
        </w:tc>
        <w:tc>
          <w:tcPr>
            <w:tcW w:w="2831" w:type="dxa"/>
            <w:tcBorders>
              <w:top w:val="single" w:sz="4" w:space="0" w:color="auto"/>
              <w:left w:val="single" w:sz="4" w:space="0" w:color="auto"/>
              <w:bottom w:val="single" w:sz="4" w:space="0" w:color="auto"/>
              <w:right w:val="single" w:sz="4" w:space="0" w:color="auto"/>
            </w:tcBorders>
          </w:tcPr>
          <w:p w14:paraId="2DFF8C33" w14:textId="77777777" w:rsidR="00CB556E" w:rsidRPr="005568F6" w:rsidRDefault="00CB556E" w:rsidP="00FB20EB">
            <w:pPr>
              <w:jc w:val="both"/>
              <w:rPr>
                <w:rFonts w:eastAsia="Times New Roman" w:cs="Times New Roman"/>
                <w:sz w:val="22"/>
                <w:szCs w:val="20"/>
                <w:lang w:eastAsia="lt-LT"/>
              </w:rPr>
            </w:pPr>
            <w:r w:rsidRPr="005568F6">
              <w:rPr>
                <w:rFonts w:eastAsia="Times New Roman" w:cs="Times New Roman"/>
                <w:sz w:val="22"/>
                <w:szCs w:val="20"/>
                <w:lang w:eastAsia="lt-LT"/>
              </w:rPr>
              <w:lastRenderedPageBreak/>
              <w:t xml:space="preserve">Mokinių 2019-2020 </w:t>
            </w:r>
            <w:proofErr w:type="spellStart"/>
            <w:r w:rsidRPr="005568F6">
              <w:rPr>
                <w:rFonts w:eastAsia="Times New Roman" w:cs="Times New Roman"/>
                <w:sz w:val="22"/>
                <w:szCs w:val="20"/>
                <w:lang w:eastAsia="lt-LT"/>
              </w:rPr>
              <w:t>m.m</w:t>
            </w:r>
            <w:proofErr w:type="spellEnd"/>
            <w:r w:rsidRPr="005568F6">
              <w:rPr>
                <w:rFonts w:eastAsia="Times New Roman" w:cs="Times New Roman"/>
                <w:sz w:val="22"/>
                <w:szCs w:val="20"/>
                <w:lang w:eastAsia="lt-LT"/>
              </w:rPr>
              <w:t xml:space="preserve">. I- pusmečio mokymosi rezultatai aptarti mokytojų metodinėje dienoje „Sėkmingas pedagogo augimas - stipri mokymo sėkmė“ (2020-02-19), 2019-2020 </w:t>
            </w:r>
            <w:proofErr w:type="spellStart"/>
            <w:r w:rsidRPr="005568F6">
              <w:rPr>
                <w:rFonts w:eastAsia="Times New Roman" w:cs="Times New Roman"/>
                <w:sz w:val="22"/>
                <w:szCs w:val="20"/>
                <w:lang w:eastAsia="lt-LT"/>
              </w:rPr>
              <w:t>m.m</w:t>
            </w:r>
            <w:proofErr w:type="spellEnd"/>
            <w:r w:rsidRPr="005568F6">
              <w:rPr>
                <w:rFonts w:eastAsia="Times New Roman" w:cs="Times New Roman"/>
                <w:sz w:val="22"/>
                <w:szCs w:val="20"/>
                <w:lang w:eastAsia="lt-LT"/>
              </w:rPr>
              <w:t>. II</w:t>
            </w:r>
            <w:r>
              <w:rPr>
                <w:rFonts w:eastAsia="Times New Roman" w:cs="Times New Roman"/>
                <w:sz w:val="22"/>
                <w:szCs w:val="20"/>
                <w:lang w:eastAsia="lt-LT"/>
              </w:rPr>
              <w:t xml:space="preserve"> - </w:t>
            </w:r>
            <w:r w:rsidRPr="005568F6">
              <w:rPr>
                <w:rFonts w:eastAsia="Times New Roman" w:cs="Times New Roman"/>
                <w:sz w:val="22"/>
                <w:szCs w:val="20"/>
                <w:lang w:eastAsia="lt-LT"/>
              </w:rPr>
              <w:t>pusmečio ir metinio rezultatai - Mokytojų tarybos posėdžiuose: (2020-05-21</w:t>
            </w:r>
            <w:r w:rsidRPr="005568F6">
              <w:rPr>
                <w:rFonts w:eastAsia="Times New Roman" w:cs="Times New Roman"/>
                <w:szCs w:val="20"/>
              </w:rPr>
              <w:t xml:space="preserve"> </w:t>
            </w:r>
            <w:r w:rsidRPr="005568F6">
              <w:rPr>
                <w:rFonts w:eastAsia="Times New Roman" w:cs="Times New Roman"/>
                <w:sz w:val="22"/>
                <w:szCs w:val="20"/>
                <w:lang w:eastAsia="lt-LT"/>
              </w:rPr>
              <w:t>MTP -1, 2020-06-18</w:t>
            </w:r>
            <w:r w:rsidRPr="005568F6">
              <w:rPr>
                <w:rFonts w:eastAsia="Times New Roman" w:cs="Times New Roman"/>
                <w:szCs w:val="20"/>
              </w:rPr>
              <w:t xml:space="preserve"> </w:t>
            </w:r>
            <w:r w:rsidRPr="005568F6">
              <w:rPr>
                <w:rFonts w:eastAsia="Times New Roman" w:cs="Times New Roman"/>
                <w:sz w:val="22"/>
                <w:szCs w:val="20"/>
                <w:lang w:eastAsia="lt-LT"/>
              </w:rPr>
              <w:t>MTP-2 ).</w:t>
            </w:r>
          </w:p>
          <w:p w14:paraId="3FB23DE5" w14:textId="77777777" w:rsidR="00CB556E" w:rsidRPr="005568F6" w:rsidRDefault="00CB556E" w:rsidP="00FB20EB">
            <w:pPr>
              <w:jc w:val="both"/>
              <w:rPr>
                <w:rFonts w:eastAsia="Times New Roman" w:cs="Times New Roman"/>
                <w:sz w:val="22"/>
                <w:szCs w:val="20"/>
                <w:lang w:eastAsia="lt-LT"/>
              </w:rPr>
            </w:pPr>
            <w:r w:rsidRPr="005568F6">
              <w:rPr>
                <w:rFonts w:eastAsia="Times New Roman" w:cs="Times New Roman"/>
                <w:sz w:val="22"/>
                <w:szCs w:val="20"/>
                <w:lang w:eastAsia="lt-LT"/>
              </w:rPr>
              <w:t xml:space="preserve">Buvo organizuotos 2 bandomųjų egzaminų sesijos </w:t>
            </w:r>
            <w:r>
              <w:rPr>
                <w:rFonts w:eastAsia="Times New Roman" w:cs="Times New Roman"/>
                <w:sz w:val="22"/>
                <w:szCs w:val="20"/>
                <w:lang w:eastAsia="lt-LT"/>
              </w:rPr>
              <w:t>(</w:t>
            </w:r>
            <w:r w:rsidRPr="005568F6">
              <w:rPr>
                <w:rFonts w:eastAsia="Times New Roman" w:cs="Times New Roman"/>
                <w:sz w:val="22"/>
                <w:szCs w:val="20"/>
                <w:lang w:eastAsia="lt-LT"/>
              </w:rPr>
              <w:t>2020 m.  vasario ir spalio mėnesiais</w:t>
            </w:r>
            <w:r>
              <w:rPr>
                <w:rFonts w:eastAsia="Times New Roman" w:cs="Times New Roman"/>
                <w:sz w:val="22"/>
                <w:szCs w:val="20"/>
                <w:lang w:eastAsia="lt-LT"/>
              </w:rPr>
              <w:t>)</w:t>
            </w:r>
            <w:r w:rsidRPr="005568F6">
              <w:rPr>
                <w:rFonts w:eastAsia="Times New Roman" w:cs="Times New Roman"/>
                <w:sz w:val="22"/>
                <w:szCs w:val="20"/>
                <w:lang w:eastAsia="lt-LT"/>
              </w:rPr>
              <w:t>. Bandomųjų egzam</w:t>
            </w:r>
            <w:r>
              <w:rPr>
                <w:rFonts w:eastAsia="Times New Roman" w:cs="Times New Roman"/>
                <w:sz w:val="22"/>
                <w:szCs w:val="20"/>
                <w:lang w:eastAsia="lt-LT"/>
              </w:rPr>
              <w:t>inų rezultatai aptarti  (</w:t>
            </w:r>
            <w:proofErr w:type="spellStart"/>
            <w:r w:rsidRPr="005568F6">
              <w:rPr>
                <w:rFonts w:eastAsia="Times New Roman" w:cs="Times New Roman"/>
                <w:sz w:val="22"/>
                <w:szCs w:val="20"/>
                <w:lang w:eastAsia="lt-LT"/>
              </w:rPr>
              <w:t>IVg</w:t>
            </w:r>
            <w:proofErr w:type="spellEnd"/>
            <w:r w:rsidRPr="005568F6">
              <w:rPr>
                <w:rFonts w:eastAsia="Times New Roman" w:cs="Times New Roman"/>
                <w:sz w:val="22"/>
                <w:szCs w:val="20"/>
                <w:lang w:eastAsia="lt-LT"/>
              </w:rPr>
              <w:t xml:space="preserve"> klasės tėvų susirinkime 2020-02-21, </w:t>
            </w:r>
            <w:r>
              <w:rPr>
                <w:rFonts w:eastAsia="Times New Roman" w:cs="Times New Roman"/>
                <w:sz w:val="22"/>
                <w:szCs w:val="20"/>
                <w:lang w:eastAsia="lt-LT"/>
              </w:rPr>
              <w:t xml:space="preserve">parengtas </w:t>
            </w:r>
            <w:r w:rsidRPr="005568F6">
              <w:rPr>
                <w:rFonts w:eastAsia="Times New Roman" w:cs="Times New Roman"/>
                <w:sz w:val="22"/>
                <w:szCs w:val="20"/>
                <w:lang w:eastAsia="lt-LT"/>
              </w:rPr>
              <w:t>pranešimas</w:t>
            </w:r>
            <w:r>
              <w:rPr>
                <w:rFonts w:eastAsia="Times New Roman" w:cs="Times New Roman"/>
                <w:sz w:val="22"/>
                <w:szCs w:val="20"/>
                <w:lang w:eastAsia="lt-LT"/>
              </w:rPr>
              <w:t xml:space="preserve"> ir</w:t>
            </w:r>
            <w:r w:rsidRPr="005568F6">
              <w:rPr>
                <w:rFonts w:eastAsia="Times New Roman" w:cs="Times New Roman"/>
                <w:sz w:val="22"/>
                <w:szCs w:val="20"/>
                <w:lang w:eastAsia="lt-LT"/>
              </w:rPr>
              <w:t xml:space="preserve"> </w:t>
            </w:r>
            <w:r>
              <w:rPr>
                <w:rFonts w:eastAsia="Times New Roman" w:cs="Times New Roman"/>
                <w:sz w:val="22"/>
                <w:szCs w:val="20"/>
                <w:lang w:eastAsia="lt-LT"/>
              </w:rPr>
              <w:t xml:space="preserve">tėvams </w:t>
            </w:r>
            <w:r w:rsidRPr="005568F6">
              <w:rPr>
                <w:rFonts w:eastAsia="Times New Roman" w:cs="Times New Roman"/>
                <w:sz w:val="22"/>
                <w:szCs w:val="20"/>
                <w:lang w:eastAsia="lt-LT"/>
              </w:rPr>
              <w:t>persiųstas el. žin</w:t>
            </w:r>
            <w:r>
              <w:rPr>
                <w:rFonts w:eastAsia="Times New Roman" w:cs="Times New Roman"/>
                <w:sz w:val="22"/>
                <w:szCs w:val="20"/>
                <w:lang w:eastAsia="lt-LT"/>
              </w:rPr>
              <w:t xml:space="preserve">ute TAMO 2020-10-28, </w:t>
            </w:r>
            <w:r w:rsidRPr="005568F6">
              <w:rPr>
                <w:rFonts w:eastAsia="Times New Roman" w:cs="Times New Roman"/>
                <w:sz w:val="22"/>
                <w:szCs w:val="20"/>
                <w:lang w:eastAsia="lt-LT"/>
              </w:rPr>
              <w:t>metodinių grupių pasitarimuose). Atlikta brandos egzaminų rezultatų analizė</w:t>
            </w:r>
            <w:r>
              <w:rPr>
                <w:rFonts w:eastAsia="Times New Roman" w:cs="Times New Roman"/>
                <w:sz w:val="22"/>
                <w:szCs w:val="20"/>
                <w:lang w:eastAsia="lt-LT"/>
              </w:rPr>
              <w:t>, kuri</w:t>
            </w:r>
            <w:r w:rsidRPr="005568F6">
              <w:rPr>
                <w:rFonts w:eastAsia="Times New Roman" w:cs="Times New Roman"/>
                <w:sz w:val="22"/>
                <w:szCs w:val="20"/>
                <w:lang w:eastAsia="lt-LT"/>
              </w:rPr>
              <w:t xml:space="preserve"> pristatyta Mokytojų tarybos posėdyje (2020-08-31 MTP-3); atliktos brandos egzaminų rezultatų su bandomųjų </w:t>
            </w:r>
            <w:r w:rsidRPr="005568F6">
              <w:rPr>
                <w:rFonts w:eastAsia="Times New Roman" w:cs="Times New Roman"/>
                <w:sz w:val="22"/>
                <w:szCs w:val="20"/>
                <w:lang w:eastAsia="lt-LT"/>
              </w:rPr>
              <w:lastRenderedPageBreak/>
              <w:t>egzaminų rezultatų palyginimo analizės (pranešimai metodinėse grupėse). Analizuojant brandos egzaminų ir bandom</w:t>
            </w:r>
            <w:r>
              <w:rPr>
                <w:rFonts w:eastAsia="Times New Roman" w:cs="Times New Roman"/>
                <w:sz w:val="22"/>
                <w:szCs w:val="20"/>
                <w:lang w:eastAsia="lt-LT"/>
              </w:rPr>
              <w:t>ųjų egzaminų rezultatus buvo į</w:t>
            </w:r>
            <w:r w:rsidRPr="005568F6">
              <w:rPr>
                <w:rFonts w:eastAsia="Times New Roman" w:cs="Times New Roman"/>
                <w:sz w:val="22"/>
                <w:szCs w:val="20"/>
                <w:lang w:eastAsia="lt-LT"/>
              </w:rPr>
              <w:t>vertinti mokinių mokymosi pasiekimai, numatytos veiksmingos priemonės ugdymo kokybei gerinti.</w:t>
            </w:r>
          </w:p>
          <w:p w14:paraId="33FD4AF7" w14:textId="77777777" w:rsidR="00CB556E" w:rsidRPr="005568F6" w:rsidRDefault="00CB556E" w:rsidP="00FB20EB">
            <w:pPr>
              <w:jc w:val="both"/>
              <w:rPr>
                <w:rFonts w:eastAsia="Times New Roman" w:cs="Times New Roman"/>
                <w:sz w:val="22"/>
                <w:szCs w:val="20"/>
                <w:lang w:eastAsia="lt-LT"/>
              </w:rPr>
            </w:pPr>
          </w:p>
        </w:tc>
      </w:tr>
      <w:tr w:rsidR="00CB556E" w:rsidRPr="005568F6" w14:paraId="6F2FEA56" w14:textId="77777777" w:rsidTr="00FB20EB">
        <w:tc>
          <w:tcPr>
            <w:tcW w:w="2270" w:type="dxa"/>
            <w:tcBorders>
              <w:top w:val="single" w:sz="4" w:space="0" w:color="auto"/>
              <w:left w:val="single" w:sz="4" w:space="0" w:color="auto"/>
              <w:bottom w:val="single" w:sz="4" w:space="0" w:color="auto"/>
              <w:right w:val="single" w:sz="4" w:space="0" w:color="auto"/>
            </w:tcBorders>
            <w:hideMark/>
          </w:tcPr>
          <w:p w14:paraId="69756262"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lastRenderedPageBreak/>
              <w:t>1.2.  Vykdyti mokinių asmeninės pažangos stebėseną, savalaikės pagalbos mokiniui  teikimą.</w:t>
            </w:r>
          </w:p>
        </w:tc>
        <w:tc>
          <w:tcPr>
            <w:tcW w:w="1701" w:type="dxa"/>
            <w:tcBorders>
              <w:top w:val="single" w:sz="4" w:space="0" w:color="auto"/>
              <w:left w:val="single" w:sz="4" w:space="0" w:color="auto"/>
              <w:bottom w:val="single" w:sz="4" w:space="0" w:color="auto"/>
              <w:right w:val="single" w:sz="4" w:space="0" w:color="auto"/>
            </w:tcBorders>
            <w:hideMark/>
          </w:tcPr>
          <w:p w14:paraId="574C3738"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Sistemingai vykdoma mokinių asmeninės pažangos stebėsena. Bendraujant ir bendradarbiaujant su mokiniais ir mokytojais, numatytos tikslingos ir efektyvios priemonės mokinio individualios pažangos gerinimui.</w:t>
            </w:r>
          </w:p>
        </w:tc>
        <w:tc>
          <w:tcPr>
            <w:tcW w:w="2696" w:type="dxa"/>
            <w:tcBorders>
              <w:top w:val="single" w:sz="4" w:space="0" w:color="auto"/>
              <w:left w:val="single" w:sz="4" w:space="0" w:color="auto"/>
              <w:bottom w:val="single" w:sz="4" w:space="0" w:color="auto"/>
              <w:right w:val="single" w:sz="4" w:space="0" w:color="auto"/>
            </w:tcBorders>
            <w:hideMark/>
          </w:tcPr>
          <w:p w14:paraId="21EF5595"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Mokinių asmeninė pažanga stebima e. dienyne. Problemos nustatytos ir numatyti jų sprendimo būdai pokalbių su mokiniais, su klasių auklėtojais, su dalykų mokytojais metu. Mokinių asmeninės pažangos stebėsenos, mokymosi problemų sprendimų būdų efektyvumo rezultatai kas du mėnesius (2020 m. balandžio, birželio, spalio, gruodžio mėn.) aptariami vadovų pasitarimuose,  gruodžio  mėn. Metodinėje taryboje.</w:t>
            </w:r>
          </w:p>
        </w:tc>
        <w:tc>
          <w:tcPr>
            <w:tcW w:w="2831" w:type="dxa"/>
            <w:tcBorders>
              <w:top w:val="single" w:sz="4" w:space="0" w:color="auto"/>
              <w:left w:val="single" w:sz="4" w:space="0" w:color="auto"/>
              <w:bottom w:val="single" w:sz="4" w:space="0" w:color="auto"/>
              <w:right w:val="single" w:sz="4" w:space="0" w:color="auto"/>
            </w:tcBorders>
            <w:hideMark/>
          </w:tcPr>
          <w:p w14:paraId="75B300BB"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rPr>
              <w:t>Kiekvieną  mėnesį vyko individualūs pokalbiai apie mokymosi pažangą su I-</w:t>
            </w:r>
            <w:proofErr w:type="spellStart"/>
            <w:r w:rsidRPr="005568F6">
              <w:rPr>
                <w:rFonts w:eastAsia="Times New Roman" w:cs="Times New Roman"/>
                <w:sz w:val="22"/>
                <w:szCs w:val="20"/>
              </w:rPr>
              <w:t>IVg</w:t>
            </w:r>
            <w:proofErr w:type="spellEnd"/>
            <w:r w:rsidRPr="005568F6">
              <w:rPr>
                <w:rFonts w:eastAsia="Times New Roman" w:cs="Times New Roman"/>
                <w:sz w:val="22"/>
                <w:szCs w:val="20"/>
              </w:rPr>
              <w:t xml:space="preserve"> klasių mokiniais. 2020 m. lapkričio mėn. vyko individualūs pokalbiai su visais </w:t>
            </w:r>
            <w:proofErr w:type="spellStart"/>
            <w:r w:rsidRPr="005568F6">
              <w:rPr>
                <w:rFonts w:eastAsia="Times New Roman" w:cs="Times New Roman"/>
                <w:sz w:val="22"/>
                <w:szCs w:val="20"/>
              </w:rPr>
              <w:t>IIIg</w:t>
            </w:r>
            <w:proofErr w:type="spellEnd"/>
            <w:r w:rsidRPr="005568F6">
              <w:rPr>
                <w:rFonts w:eastAsia="Times New Roman" w:cs="Times New Roman"/>
                <w:sz w:val="22"/>
                <w:szCs w:val="20"/>
              </w:rPr>
              <w:t xml:space="preserve"> klasės mokiniais (26 individualūs pokalbiai) apie mokymosi pažangą pradėjus mokytis pagal vidurinio ugdymo programą. 2020 m. vyko  201 pokalbis dėl mokymosi pasiekimų. Vyko dvišaliai ir trišaliai pokalbiai. Buvo numatytos tikslingos ir efektyvios priemonės mokinio individualios pažangos gerinimui. </w:t>
            </w:r>
            <w:r w:rsidRPr="005568F6">
              <w:rPr>
                <w:rFonts w:eastAsia="Times New Roman" w:cs="Times New Roman"/>
                <w:sz w:val="22"/>
                <w:szCs w:val="20"/>
                <w:lang w:eastAsia="lt-LT"/>
              </w:rPr>
              <w:t xml:space="preserve">Mokinių asmeninė pažanga stebima e. dienyne  kiekvieną mėnesį. </w:t>
            </w:r>
            <w:r w:rsidRPr="005568F6">
              <w:rPr>
                <w:rFonts w:eastAsia="Times New Roman" w:cs="Times New Roman"/>
                <w:color w:val="000000"/>
                <w:sz w:val="22"/>
                <w:szCs w:val="20"/>
              </w:rPr>
              <w:t xml:space="preserve">Mokinių, turinčių mokymosi problemų, stebėjimas vykdomas e. dienyne kas dvi savaites. </w:t>
            </w:r>
            <w:r w:rsidRPr="005568F6">
              <w:rPr>
                <w:rFonts w:eastAsia="Times New Roman" w:cs="Times New Roman"/>
                <w:sz w:val="22"/>
                <w:szCs w:val="20"/>
                <w:lang w:eastAsia="lt-LT"/>
              </w:rPr>
              <w:t>Vadovų pasitarimuose  kas du mėnesius  aptariami stebėsenos rezultatai, priimami susitarimai dėl pagalbos ar veiksmingesnės stebėsenos. Mokinių asmeninės pažangos stebėsenos rezultatai aptarti Metodinėje taryboje  2020-12-21 (protokolas Nr. MT-4).</w:t>
            </w:r>
          </w:p>
        </w:tc>
      </w:tr>
      <w:tr w:rsidR="00CB556E" w:rsidRPr="005568F6" w14:paraId="5B6F9E6D" w14:textId="77777777" w:rsidTr="00FB20EB">
        <w:tc>
          <w:tcPr>
            <w:tcW w:w="2270" w:type="dxa"/>
            <w:tcBorders>
              <w:top w:val="single" w:sz="4" w:space="0" w:color="auto"/>
              <w:left w:val="single" w:sz="4" w:space="0" w:color="auto"/>
              <w:bottom w:val="single" w:sz="4" w:space="0" w:color="auto"/>
              <w:right w:val="single" w:sz="4" w:space="0" w:color="auto"/>
            </w:tcBorders>
            <w:hideMark/>
          </w:tcPr>
          <w:p w14:paraId="1C3DCE5E"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1.3.</w:t>
            </w:r>
            <w:r w:rsidRPr="005568F6">
              <w:rPr>
                <w:rFonts w:eastAsia="Times New Roman" w:cs="Times New Roman"/>
                <w:sz w:val="22"/>
                <w:szCs w:val="20"/>
              </w:rPr>
              <w:t xml:space="preserve"> </w:t>
            </w:r>
            <w:r w:rsidRPr="005568F6">
              <w:rPr>
                <w:rFonts w:eastAsia="Times New Roman" w:cs="Times New Roman"/>
                <w:sz w:val="22"/>
                <w:szCs w:val="20"/>
                <w:lang w:eastAsia="lt-LT"/>
              </w:rPr>
              <w:t xml:space="preserve">Inicijuoti ir vykdyti  II-IV gimnazijos klasių mokinių ir tėvų konsultavimą apie </w:t>
            </w:r>
            <w:r w:rsidRPr="005568F6">
              <w:rPr>
                <w:rFonts w:eastAsia="Times New Roman" w:cs="Times New Roman"/>
                <w:sz w:val="22"/>
                <w:szCs w:val="20"/>
                <w:lang w:eastAsia="lt-LT"/>
              </w:rPr>
              <w:lastRenderedPageBreak/>
              <w:t>vidurinio ugdymo programą, gimnazijos galimybes, individualių planų sudarymą bei keitimą.</w:t>
            </w:r>
          </w:p>
        </w:tc>
        <w:tc>
          <w:tcPr>
            <w:tcW w:w="1701" w:type="dxa"/>
            <w:tcBorders>
              <w:top w:val="single" w:sz="4" w:space="0" w:color="auto"/>
              <w:left w:val="single" w:sz="4" w:space="0" w:color="auto"/>
              <w:bottom w:val="single" w:sz="4" w:space="0" w:color="auto"/>
              <w:right w:val="single" w:sz="4" w:space="0" w:color="auto"/>
            </w:tcBorders>
            <w:hideMark/>
          </w:tcPr>
          <w:p w14:paraId="0A22BFFF"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lastRenderedPageBreak/>
              <w:t xml:space="preserve">Mokiniai žino vidurinio ugdymo programą, gimnazijos </w:t>
            </w:r>
            <w:r w:rsidRPr="005568F6">
              <w:rPr>
                <w:rFonts w:eastAsia="Times New Roman" w:cs="Times New Roman"/>
                <w:sz w:val="22"/>
                <w:szCs w:val="20"/>
                <w:lang w:eastAsia="lt-LT"/>
              </w:rPr>
              <w:lastRenderedPageBreak/>
              <w:t>galimybes, geba susidaryti individualius planus, žino  jų keitimo principus.</w:t>
            </w:r>
          </w:p>
          <w:p w14:paraId="722C56ED"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Tėvai turi informacijos apie vidurinio ugdymo programą, vaikų pasirengimą mokytis pagal vidurinio ugdymo programą</w:t>
            </w:r>
          </w:p>
        </w:tc>
        <w:tc>
          <w:tcPr>
            <w:tcW w:w="2696" w:type="dxa"/>
            <w:tcBorders>
              <w:top w:val="single" w:sz="4" w:space="0" w:color="auto"/>
              <w:left w:val="single" w:sz="4" w:space="0" w:color="auto"/>
              <w:bottom w:val="single" w:sz="4" w:space="0" w:color="auto"/>
              <w:right w:val="single" w:sz="4" w:space="0" w:color="auto"/>
            </w:tcBorders>
            <w:hideMark/>
          </w:tcPr>
          <w:p w14:paraId="2A0FB244"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lastRenderedPageBreak/>
              <w:t xml:space="preserve">Iki 2020 m. gegužės mėn. įvykusios II ir III gimnazijos klasių mokiniams konsultacijos. Suorganizuoti II klasių tėvų </w:t>
            </w:r>
            <w:r w:rsidRPr="005568F6">
              <w:rPr>
                <w:rFonts w:eastAsia="Times New Roman" w:cs="Times New Roman"/>
                <w:sz w:val="22"/>
                <w:szCs w:val="20"/>
                <w:lang w:eastAsia="lt-LT"/>
              </w:rPr>
              <w:lastRenderedPageBreak/>
              <w:t xml:space="preserve">susirinkimai iki 2020 m. birželio mėn. pradžios, III ir IV gimnazijos klasių tėvų susirinkimai iki 2020 m. lapkričio mėn. </w:t>
            </w:r>
          </w:p>
          <w:p w14:paraId="3736B165"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 xml:space="preserve">Mokiniai susidarę individualius planus, pateikę jų keitimus iki 2020 m. rugsėjo 1 d.  </w:t>
            </w:r>
          </w:p>
        </w:tc>
        <w:tc>
          <w:tcPr>
            <w:tcW w:w="2831" w:type="dxa"/>
            <w:tcBorders>
              <w:top w:val="single" w:sz="4" w:space="0" w:color="auto"/>
              <w:left w:val="single" w:sz="4" w:space="0" w:color="auto"/>
              <w:bottom w:val="single" w:sz="4" w:space="0" w:color="auto"/>
              <w:right w:val="single" w:sz="4" w:space="0" w:color="auto"/>
            </w:tcBorders>
            <w:hideMark/>
          </w:tcPr>
          <w:p w14:paraId="48404F99" w14:textId="77777777" w:rsidR="00CB556E" w:rsidRPr="005568F6" w:rsidRDefault="00CB556E" w:rsidP="00FB20EB">
            <w:pPr>
              <w:autoSpaceDE w:val="0"/>
              <w:autoSpaceDN w:val="0"/>
              <w:adjustRightInd w:val="0"/>
              <w:jc w:val="both"/>
              <w:rPr>
                <w:rFonts w:eastAsia="Times New Roman" w:cs="Times New Roman"/>
                <w:sz w:val="22"/>
                <w:szCs w:val="20"/>
              </w:rPr>
            </w:pPr>
            <w:proofErr w:type="spellStart"/>
            <w:r w:rsidRPr="005568F6">
              <w:rPr>
                <w:rFonts w:eastAsia="Times New Roman" w:cs="Times New Roman"/>
                <w:sz w:val="22"/>
                <w:szCs w:val="20"/>
              </w:rPr>
              <w:lastRenderedPageBreak/>
              <w:t>IIg</w:t>
            </w:r>
            <w:proofErr w:type="spellEnd"/>
            <w:r>
              <w:rPr>
                <w:rFonts w:eastAsia="Times New Roman" w:cs="Times New Roman"/>
                <w:sz w:val="22"/>
                <w:szCs w:val="20"/>
              </w:rPr>
              <w:t xml:space="preserve"> (2020-03-09), 10 (2020-04-28)  </w:t>
            </w:r>
            <w:r w:rsidRPr="005568F6">
              <w:rPr>
                <w:rFonts w:eastAsia="Times New Roman" w:cs="Times New Roman"/>
                <w:sz w:val="22"/>
                <w:szCs w:val="20"/>
              </w:rPr>
              <w:t>klasių mokiniai buvo supažindinti su</w:t>
            </w:r>
          </w:p>
          <w:p w14:paraId="663A8D9A" w14:textId="77777777" w:rsidR="00CB556E" w:rsidRPr="005568F6" w:rsidRDefault="00CB556E" w:rsidP="00FB20EB">
            <w:pPr>
              <w:autoSpaceDE w:val="0"/>
              <w:autoSpaceDN w:val="0"/>
              <w:adjustRightInd w:val="0"/>
              <w:jc w:val="both"/>
              <w:rPr>
                <w:rFonts w:eastAsia="Times New Roman" w:cs="Times New Roman"/>
                <w:sz w:val="22"/>
                <w:szCs w:val="20"/>
              </w:rPr>
            </w:pPr>
            <w:r w:rsidRPr="005568F6">
              <w:rPr>
                <w:rFonts w:eastAsia="Times New Roman" w:cs="Times New Roman"/>
                <w:sz w:val="22"/>
                <w:szCs w:val="20"/>
              </w:rPr>
              <w:t xml:space="preserve">vidurinio ugdymo programa. </w:t>
            </w:r>
          </w:p>
          <w:p w14:paraId="6F5731CC" w14:textId="77777777" w:rsidR="00CB556E" w:rsidRPr="005568F6" w:rsidRDefault="00CB556E" w:rsidP="00FB20EB">
            <w:pPr>
              <w:autoSpaceDE w:val="0"/>
              <w:autoSpaceDN w:val="0"/>
              <w:adjustRightInd w:val="0"/>
              <w:jc w:val="both"/>
              <w:rPr>
                <w:rFonts w:eastAsia="Times New Roman" w:cs="Times New Roman"/>
                <w:sz w:val="22"/>
                <w:szCs w:val="20"/>
              </w:rPr>
            </w:pPr>
            <w:r w:rsidRPr="005568F6">
              <w:rPr>
                <w:rFonts w:eastAsia="Times New Roman" w:cs="Times New Roman"/>
                <w:sz w:val="22"/>
                <w:szCs w:val="20"/>
              </w:rPr>
              <w:t>Dalykų mokytojai</w:t>
            </w:r>
            <w:r>
              <w:rPr>
                <w:rFonts w:eastAsia="Times New Roman" w:cs="Times New Roman"/>
                <w:sz w:val="22"/>
                <w:szCs w:val="20"/>
              </w:rPr>
              <w:t xml:space="preserve"> </w:t>
            </w:r>
            <w:proofErr w:type="spellStart"/>
            <w:r>
              <w:rPr>
                <w:rFonts w:eastAsia="Times New Roman" w:cs="Times New Roman"/>
                <w:sz w:val="22"/>
                <w:szCs w:val="20"/>
              </w:rPr>
              <w:t>IIg</w:t>
            </w:r>
            <w:proofErr w:type="spellEnd"/>
            <w:r>
              <w:rPr>
                <w:rFonts w:eastAsia="Times New Roman" w:cs="Times New Roman"/>
                <w:sz w:val="22"/>
                <w:szCs w:val="20"/>
              </w:rPr>
              <w:t xml:space="preserve"> (10) klasių mokinius</w:t>
            </w:r>
            <w:r w:rsidRPr="005568F6">
              <w:rPr>
                <w:rFonts w:eastAsia="Times New Roman" w:cs="Times New Roman"/>
                <w:sz w:val="22"/>
                <w:szCs w:val="20"/>
              </w:rPr>
              <w:t xml:space="preserve"> supažindino </w:t>
            </w:r>
            <w:r w:rsidRPr="005568F6">
              <w:rPr>
                <w:rFonts w:eastAsia="Times New Roman" w:cs="Times New Roman"/>
                <w:sz w:val="22"/>
                <w:szCs w:val="20"/>
              </w:rPr>
              <w:lastRenderedPageBreak/>
              <w:t xml:space="preserve">su vidurinio ugdymo dalykų programomis </w:t>
            </w:r>
            <w:r w:rsidRPr="006745D0">
              <w:rPr>
                <w:rFonts w:eastAsia="Times New Roman" w:cs="Times New Roman"/>
                <w:sz w:val="22"/>
                <w:szCs w:val="20"/>
              </w:rPr>
              <w:t xml:space="preserve">(2020 m. kovo 9-13 d. veiklos planas). </w:t>
            </w:r>
            <w:proofErr w:type="spellStart"/>
            <w:r w:rsidRPr="006745D0">
              <w:rPr>
                <w:rFonts w:eastAsia="Times New Roman" w:cs="Times New Roman"/>
                <w:sz w:val="22"/>
                <w:szCs w:val="20"/>
              </w:rPr>
              <w:t>IIg</w:t>
            </w:r>
            <w:proofErr w:type="spellEnd"/>
            <w:r w:rsidRPr="006745D0">
              <w:rPr>
                <w:rFonts w:eastAsia="Times New Roman" w:cs="Times New Roman"/>
                <w:sz w:val="22"/>
                <w:szCs w:val="20"/>
              </w:rPr>
              <w:t>,  10 klasių mokiniai buvo  konsultuojami dėl individualaus plano sudarymo (2020 m. balandžio 20-24 d. ir 2020 m. balandžio 27-30 veiklos  planai).  III g klasių mokiniai</w:t>
            </w:r>
            <w:r w:rsidRPr="005568F6">
              <w:rPr>
                <w:rFonts w:eastAsia="Times New Roman" w:cs="Times New Roman"/>
                <w:sz w:val="22"/>
                <w:szCs w:val="20"/>
              </w:rPr>
              <w:t xml:space="preserve"> </w:t>
            </w:r>
            <w:r>
              <w:rPr>
                <w:rFonts w:eastAsia="Times New Roman" w:cs="Times New Roman"/>
                <w:sz w:val="22"/>
                <w:szCs w:val="20"/>
              </w:rPr>
              <w:t>buvo konsultuojami</w:t>
            </w:r>
            <w:r w:rsidRPr="005568F6">
              <w:rPr>
                <w:rFonts w:eastAsia="Times New Roman" w:cs="Times New Roman"/>
                <w:sz w:val="22"/>
                <w:szCs w:val="20"/>
              </w:rPr>
              <w:t xml:space="preserve"> dėl individualių planų koregavimo (2020 m. balandžio 27-30 d. veiklos  planas).</w:t>
            </w:r>
          </w:p>
          <w:p w14:paraId="7F1E4BAD" w14:textId="77777777" w:rsidR="00CB556E" w:rsidRPr="005568F6" w:rsidRDefault="00CB556E" w:rsidP="00FB20EB">
            <w:pPr>
              <w:autoSpaceDE w:val="0"/>
              <w:autoSpaceDN w:val="0"/>
              <w:adjustRightInd w:val="0"/>
              <w:jc w:val="both"/>
              <w:rPr>
                <w:rFonts w:eastAsia="Times New Roman" w:cs="Times New Roman"/>
                <w:sz w:val="22"/>
                <w:szCs w:val="20"/>
              </w:rPr>
            </w:pPr>
            <w:proofErr w:type="spellStart"/>
            <w:r>
              <w:rPr>
                <w:rFonts w:eastAsia="Times New Roman" w:cs="Times New Roman"/>
                <w:sz w:val="22"/>
                <w:szCs w:val="20"/>
              </w:rPr>
              <w:t>IIg</w:t>
            </w:r>
            <w:proofErr w:type="spellEnd"/>
            <w:r>
              <w:rPr>
                <w:rFonts w:eastAsia="Times New Roman" w:cs="Times New Roman"/>
                <w:sz w:val="22"/>
                <w:szCs w:val="20"/>
              </w:rPr>
              <w:t>, 10 klasių tėvai buvo supažindinti  su vidurinio ugdymo programos galimybėmis gimnazijoje</w:t>
            </w:r>
            <w:r w:rsidRPr="005568F6">
              <w:rPr>
                <w:rFonts w:eastAsia="Times New Roman" w:cs="Times New Roman"/>
                <w:sz w:val="22"/>
                <w:szCs w:val="20"/>
              </w:rPr>
              <w:t xml:space="preserve"> (2020 m. birželio 1-5 d. veiklos planas). </w:t>
            </w:r>
          </w:p>
          <w:p w14:paraId="484A33B1" w14:textId="77777777" w:rsidR="00CB556E" w:rsidRPr="005568F6" w:rsidRDefault="00CB556E" w:rsidP="00FB20EB">
            <w:pPr>
              <w:spacing w:line="254" w:lineRule="auto"/>
              <w:jc w:val="both"/>
              <w:rPr>
                <w:rFonts w:eastAsia="Times New Roman" w:cs="Times New Roman"/>
                <w:sz w:val="22"/>
                <w:szCs w:val="20"/>
              </w:rPr>
            </w:pPr>
            <w:r w:rsidRPr="005568F6">
              <w:rPr>
                <w:rFonts w:eastAsia="Times New Roman" w:cs="Times New Roman"/>
                <w:sz w:val="22"/>
                <w:szCs w:val="20"/>
              </w:rPr>
              <w:t xml:space="preserve">2020 m. spalio mėn. vyko  individualūs  pokalbiai su </w:t>
            </w:r>
            <w:proofErr w:type="spellStart"/>
            <w:r w:rsidRPr="005568F6">
              <w:rPr>
                <w:rFonts w:eastAsia="Times New Roman" w:cs="Times New Roman"/>
                <w:sz w:val="22"/>
                <w:szCs w:val="20"/>
              </w:rPr>
              <w:t>IIIg</w:t>
            </w:r>
            <w:proofErr w:type="spellEnd"/>
            <w:r w:rsidRPr="005568F6">
              <w:rPr>
                <w:rFonts w:eastAsia="Times New Roman" w:cs="Times New Roman"/>
                <w:sz w:val="22"/>
                <w:szCs w:val="20"/>
              </w:rPr>
              <w:t xml:space="preserve"> klasės mokinių tėvais (96,15 proc.)  apie mokinių adaptaciją  pradėjus  mokytis  pagal vidurinio ugdymo programą (2020 m. spalio mėn. veiklos planai).</w:t>
            </w:r>
          </w:p>
          <w:p w14:paraId="61ADF347" w14:textId="77777777" w:rsidR="00CB556E" w:rsidRPr="005568F6" w:rsidRDefault="00CB556E" w:rsidP="00FB20EB">
            <w:pPr>
              <w:spacing w:line="254" w:lineRule="auto"/>
              <w:jc w:val="both"/>
              <w:rPr>
                <w:rFonts w:eastAsia="Times New Roman" w:cs="Times New Roman"/>
                <w:sz w:val="22"/>
                <w:szCs w:val="20"/>
              </w:rPr>
            </w:pPr>
            <w:r>
              <w:rPr>
                <w:rFonts w:eastAsia="Times New Roman" w:cs="Times New Roman"/>
                <w:sz w:val="22"/>
                <w:szCs w:val="20"/>
              </w:rPr>
              <w:t>2020 m. spalio 28</w:t>
            </w:r>
            <w:r w:rsidRPr="005568F6">
              <w:rPr>
                <w:rFonts w:eastAsia="Times New Roman" w:cs="Times New Roman"/>
                <w:sz w:val="22"/>
                <w:szCs w:val="20"/>
              </w:rPr>
              <w:t xml:space="preserve"> d.   pranešima</w:t>
            </w:r>
            <w:r>
              <w:rPr>
                <w:rFonts w:eastAsia="Times New Roman" w:cs="Times New Roman"/>
                <w:sz w:val="22"/>
                <w:szCs w:val="20"/>
              </w:rPr>
              <w:t>i</w:t>
            </w:r>
            <w:r w:rsidRPr="005568F6">
              <w:rPr>
                <w:rFonts w:eastAsia="Times New Roman" w:cs="Times New Roman"/>
                <w:sz w:val="22"/>
                <w:szCs w:val="20"/>
              </w:rPr>
              <w:t xml:space="preserve"> el. </w:t>
            </w:r>
            <w:proofErr w:type="spellStart"/>
            <w:r w:rsidRPr="005568F6">
              <w:rPr>
                <w:rFonts w:eastAsia="Times New Roman" w:cs="Times New Roman"/>
                <w:sz w:val="22"/>
                <w:szCs w:val="20"/>
              </w:rPr>
              <w:t>Tamo</w:t>
            </w:r>
            <w:proofErr w:type="spellEnd"/>
            <w:r w:rsidRPr="005568F6">
              <w:rPr>
                <w:rFonts w:eastAsia="Times New Roman" w:cs="Times New Roman"/>
                <w:sz w:val="22"/>
                <w:szCs w:val="20"/>
              </w:rPr>
              <w:t xml:space="preserve"> dienyne </w:t>
            </w:r>
            <w:proofErr w:type="spellStart"/>
            <w:r>
              <w:rPr>
                <w:rFonts w:eastAsia="Times New Roman" w:cs="Times New Roman"/>
                <w:bCs/>
                <w:sz w:val="22"/>
                <w:szCs w:val="20"/>
              </w:rPr>
              <w:t>IVg</w:t>
            </w:r>
            <w:proofErr w:type="spellEnd"/>
            <w:r>
              <w:rPr>
                <w:rFonts w:eastAsia="Times New Roman" w:cs="Times New Roman"/>
                <w:bCs/>
                <w:sz w:val="22"/>
                <w:szCs w:val="20"/>
              </w:rPr>
              <w:t xml:space="preserve"> klasių mokinių tėvams-</w:t>
            </w:r>
            <w:r w:rsidRPr="005568F6">
              <w:rPr>
                <w:rFonts w:eastAsia="Times New Roman" w:cs="Times New Roman"/>
                <w:bCs/>
                <w:sz w:val="22"/>
                <w:szCs w:val="20"/>
              </w:rPr>
              <w:t xml:space="preserve"> supažindinimas su brandos egzaminų organizavimo ir vykdymo tvarkos aprašu, bandomųjų egzaminų rezultatais (2020 m. spalio 26-30 d.  veiklos  planas).</w:t>
            </w:r>
          </w:p>
          <w:p w14:paraId="695ACCCC" w14:textId="77777777" w:rsidR="00CB556E" w:rsidRPr="005568F6" w:rsidRDefault="00CB556E" w:rsidP="00FB20EB">
            <w:pPr>
              <w:spacing w:line="254" w:lineRule="auto"/>
              <w:jc w:val="both"/>
              <w:rPr>
                <w:rFonts w:eastAsia="Times New Roman" w:cs="Times New Roman"/>
                <w:color w:val="FF0000"/>
                <w:sz w:val="22"/>
                <w:szCs w:val="20"/>
                <w:lang w:eastAsia="lt-LT"/>
              </w:rPr>
            </w:pPr>
            <w:r w:rsidRPr="005568F6">
              <w:rPr>
                <w:rFonts w:eastAsia="Times New Roman" w:cs="Times New Roman"/>
                <w:sz w:val="22"/>
                <w:szCs w:val="20"/>
                <w:lang w:eastAsia="lt-LT"/>
              </w:rPr>
              <w:t xml:space="preserve">Mokinių individualūs planai 2020-2021, 2021-2022 </w:t>
            </w:r>
            <w:proofErr w:type="spellStart"/>
            <w:r w:rsidRPr="005568F6">
              <w:rPr>
                <w:rFonts w:eastAsia="Times New Roman" w:cs="Times New Roman"/>
                <w:sz w:val="22"/>
                <w:szCs w:val="20"/>
                <w:lang w:eastAsia="lt-LT"/>
              </w:rPr>
              <w:t>m.m</w:t>
            </w:r>
            <w:proofErr w:type="spellEnd"/>
            <w:r w:rsidRPr="005568F6">
              <w:rPr>
                <w:rFonts w:eastAsia="Times New Roman" w:cs="Times New Roman"/>
                <w:sz w:val="22"/>
                <w:szCs w:val="20"/>
                <w:lang w:eastAsia="lt-LT"/>
              </w:rPr>
              <w:t>. patvirtinti direktoriaus įsakymu 2020-06-05 Nr. M-83. Mokinių individualūs planai</w:t>
            </w:r>
            <w:r w:rsidRPr="005568F6">
              <w:rPr>
                <w:rFonts w:eastAsia="Times New Roman" w:cs="Times New Roman"/>
                <w:color w:val="FF0000"/>
                <w:sz w:val="22"/>
                <w:szCs w:val="20"/>
                <w:lang w:eastAsia="lt-LT"/>
              </w:rPr>
              <w:t xml:space="preserve"> </w:t>
            </w:r>
            <w:r w:rsidRPr="005568F6">
              <w:rPr>
                <w:rFonts w:eastAsia="Times New Roman" w:cs="Times New Roman"/>
                <w:sz w:val="22"/>
                <w:szCs w:val="20"/>
                <w:lang w:eastAsia="lt-LT"/>
              </w:rPr>
              <w:t xml:space="preserve">2020-2021 </w:t>
            </w:r>
            <w:proofErr w:type="spellStart"/>
            <w:r w:rsidRPr="005568F6">
              <w:rPr>
                <w:rFonts w:eastAsia="Times New Roman" w:cs="Times New Roman"/>
                <w:sz w:val="22"/>
                <w:szCs w:val="20"/>
                <w:lang w:eastAsia="lt-LT"/>
              </w:rPr>
              <w:t>m.m</w:t>
            </w:r>
            <w:proofErr w:type="spellEnd"/>
            <w:r w:rsidRPr="005568F6">
              <w:rPr>
                <w:rFonts w:eastAsia="Times New Roman" w:cs="Times New Roman"/>
                <w:sz w:val="22"/>
                <w:szCs w:val="20"/>
                <w:lang w:eastAsia="lt-LT"/>
              </w:rPr>
              <w:t>. patvirtinti direktoriaus įsakymu 2020-06-26 Nr. M-72.</w:t>
            </w:r>
          </w:p>
        </w:tc>
      </w:tr>
      <w:tr w:rsidR="00CB556E" w:rsidRPr="005568F6" w14:paraId="1FE8F646" w14:textId="77777777" w:rsidTr="00FB20EB">
        <w:tc>
          <w:tcPr>
            <w:tcW w:w="2270" w:type="dxa"/>
            <w:tcBorders>
              <w:top w:val="single" w:sz="4" w:space="0" w:color="auto"/>
              <w:left w:val="single" w:sz="4" w:space="0" w:color="auto"/>
              <w:bottom w:val="single" w:sz="4" w:space="0" w:color="auto"/>
              <w:right w:val="single" w:sz="4" w:space="0" w:color="auto"/>
            </w:tcBorders>
            <w:hideMark/>
          </w:tcPr>
          <w:p w14:paraId="641DA026"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lastRenderedPageBreak/>
              <w:t xml:space="preserve">1.4. Inicijuoti ir vykdyti </w:t>
            </w:r>
            <w:proofErr w:type="spellStart"/>
            <w:r w:rsidRPr="005568F6">
              <w:rPr>
                <w:rFonts w:eastAsia="Times New Roman" w:cs="Times New Roman"/>
                <w:sz w:val="22"/>
                <w:szCs w:val="20"/>
                <w:lang w:eastAsia="lt-LT"/>
              </w:rPr>
              <w:t>IIg</w:t>
            </w:r>
            <w:proofErr w:type="spellEnd"/>
            <w:r w:rsidRPr="005568F6">
              <w:rPr>
                <w:rFonts w:eastAsia="Times New Roman" w:cs="Times New Roman"/>
                <w:sz w:val="22"/>
                <w:szCs w:val="20"/>
                <w:lang w:eastAsia="lt-LT"/>
              </w:rPr>
              <w:t>, 10 klasių mokinių e-testavimą.</w:t>
            </w:r>
          </w:p>
        </w:tc>
        <w:tc>
          <w:tcPr>
            <w:tcW w:w="1701" w:type="dxa"/>
            <w:tcBorders>
              <w:top w:val="single" w:sz="4" w:space="0" w:color="auto"/>
              <w:left w:val="single" w:sz="4" w:space="0" w:color="auto"/>
              <w:bottom w:val="single" w:sz="4" w:space="0" w:color="auto"/>
              <w:right w:val="single" w:sz="4" w:space="0" w:color="auto"/>
            </w:tcBorders>
            <w:hideMark/>
          </w:tcPr>
          <w:p w14:paraId="5F95C8DD" w14:textId="77777777" w:rsidR="00CB556E" w:rsidRPr="005568F6" w:rsidRDefault="00CB556E" w:rsidP="00FB20EB">
            <w:pPr>
              <w:spacing w:line="254" w:lineRule="auto"/>
              <w:jc w:val="both"/>
              <w:rPr>
                <w:rFonts w:eastAsia="Times New Roman" w:cs="Times New Roman"/>
                <w:sz w:val="22"/>
                <w:szCs w:val="20"/>
                <w:lang w:eastAsia="lt-LT"/>
              </w:rPr>
            </w:pPr>
            <w:proofErr w:type="spellStart"/>
            <w:r w:rsidRPr="005568F6">
              <w:rPr>
                <w:rFonts w:eastAsia="Times New Roman" w:cs="Times New Roman"/>
                <w:sz w:val="22"/>
                <w:szCs w:val="20"/>
                <w:lang w:eastAsia="lt-LT"/>
              </w:rPr>
              <w:t>IIg</w:t>
            </w:r>
            <w:proofErr w:type="spellEnd"/>
            <w:r w:rsidRPr="005568F6">
              <w:rPr>
                <w:rFonts w:eastAsia="Times New Roman" w:cs="Times New Roman"/>
                <w:sz w:val="22"/>
                <w:szCs w:val="20"/>
                <w:lang w:eastAsia="lt-LT"/>
              </w:rPr>
              <w:t xml:space="preserve">, 10 klasių mokiniai atliks nacionaliniu lygiu sukurtus  testus: lietuvių kalbos ir </w:t>
            </w:r>
            <w:r w:rsidRPr="005568F6">
              <w:rPr>
                <w:rFonts w:eastAsia="Times New Roman" w:cs="Times New Roman"/>
                <w:sz w:val="22"/>
                <w:szCs w:val="20"/>
                <w:lang w:eastAsia="lt-LT"/>
              </w:rPr>
              <w:lastRenderedPageBreak/>
              <w:t xml:space="preserve">literatūros, matematikos, socialinių </w:t>
            </w:r>
            <w:r w:rsidRPr="005568F6">
              <w:rPr>
                <w:rFonts w:eastAsia="Times New Roman" w:cs="Times New Roman"/>
                <w:sz w:val="22"/>
                <w:szCs w:val="20"/>
                <w:vertAlign w:val="subscript"/>
                <w:lang w:eastAsia="lt-LT"/>
              </w:rPr>
              <w:t xml:space="preserve"> </w:t>
            </w:r>
            <w:r w:rsidRPr="005568F6">
              <w:rPr>
                <w:rFonts w:eastAsia="Times New Roman" w:cs="Times New Roman"/>
                <w:sz w:val="22"/>
                <w:szCs w:val="20"/>
                <w:lang w:eastAsia="lt-LT"/>
              </w:rPr>
              <w:t xml:space="preserve">mokslų, gamtos mokslų  ir gaus grįžtamojo ryšio informaciją apie mokymosi rezultatus. </w:t>
            </w:r>
          </w:p>
        </w:tc>
        <w:tc>
          <w:tcPr>
            <w:tcW w:w="2696" w:type="dxa"/>
            <w:tcBorders>
              <w:top w:val="single" w:sz="4" w:space="0" w:color="auto"/>
              <w:left w:val="single" w:sz="4" w:space="0" w:color="auto"/>
              <w:bottom w:val="single" w:sz="4" w:space="0" w:color="auto"/>
              <w:right w:val="single" w:sz="4" w:space="0" w:color="auto"/>
            </w:tcBorders>
            <w:hideMark/>
          </w:tcPr>
          <w:p w14:paraId="1047B82E"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lastRenderedPageBreak/>
              <w:t xml:space="preserve">2020 m. kovo mėn. </w:t>
            </w:r>
            <w:proofErr w:type="spellStart"/>
            <w:r w:rsidRPr="005568F6">
              <w:rPr>
                <w:rFonts w:eastAsia="Times New Roman" w:cs="Times New Roman"/>
                <w:sz w:val="22"/>
                <w:szCs w:val="20"/>
                <w:lang w:eastAsia="lt-LT"/>
              </w:rPr>
              <w:t>IIg</w:t>
            </w:r>
            <w:proofErr w:type="spellEnd"/>
            <w:r w:rsidRPr="005568F6">
              <w:rPr>
                <w:rFonts w:eastAsia="Times New Roman" w:cs="Times New Roman"/>
                <w:sz w:val="22"/>
                <w:szCs w:val="20"/>
                <w:lang w:eastAsia="lt-LT"/>
              </w:rPr>
              <w:t xml:space="preserve">, 10 klasių suorganizuoti lietuvių kalbos ir literatūros, matematikos, socialinių mokslų, gamtos mokslų elektroninius testus. </w:t>
            </w:r>
            <w:r w:rsidRPr="005568F6">
              <w:rPr>
                <w:rFonts w:eastAsia="Times New Roman" w:cs="Times New Roman"/>
                <w:sz w:val="22"/>
                <w:szCs w:val="20"/>
                <w:lang w:eastAsia="lt-LT"/>
              </w:rPr>
              <w:lastRenderedPageBreak/>
              <w:t xml:space="preserve">Testavimo rezultatų duomenis aptarti metodinėse grupėse pagal dalykus ir panaudoti gimnazijos veiklos, ugdymo kokybės tobulinimui ir mokinių pasiekimų gerinimui (2020 m. gegužės mėn.) </w:t>
            </w:r>
          </w:p>
        </w:tc>
        <w:tc>
          <w:tcPr>
            <w:tcW w:w="2831" w:type="dxa"/>
            <w:tcBorders>
              <w:top w:val="single" w:sz="4" w:space="0" w:color="auto"/>
              <w:left w:val="single" w:sz="4" w:space="0" w:color="auto"/>
              <w:bottom w:val="single" w:sz="4" w:space="0" w:color="auto"/>
              <w:right w:val="single" w:sz="4" w:space="0" w:color="auto"/>
            </w:tcBorders>
          </w:tcPr>
          <w:p w14:paraId="2A7173C9" w14:textId="77777777" w:rsidR="00CB556E"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lastRenderedPageBreak/>
              <w:t xml:space="preserve">2020-05-20 </w:t>
            </w:r>
            <w:proofErr w:type="spellStart"/>
            <w:r w:rsidRPr="005568F6">
              <w:rPr>
                <w:rFonts w:eastAsia="Times New Roman" w:cs="Times New Roman"/>
                <w:sz w:val="22"/>
                <w:szCs w:val="20"/>
                <w:lang w:eastAsia="lt-LT"/>
              </w:rPr>
              <w:t>IIg</w:t>
            </w:r>
            <w:proofErr w:type="spellEnd"/>
            <w:r w:rsidRPr="005568F6">
              <w:rPr>
                <w:rFonts w:eastAsia="Times New Roman" w:cs="Times New Roman"/>
                <w:sz w:val="22"/>
                <w:szCs w:val="20"/>
                <w:lang w:eastAsia="lt-LT"/>
              </w:rPr>
              <w:t>, 10 klasių m</w:t>
            </w:r>
            <w:r>
              <w:rPr>
                <w:rFonts w:eastAsia="Times New Roman" w:cs="Times New Roman"/>
                <w:sz w:val="22"/>
                <w:szCs w:val="20"/>
                <w:lang w:eastAsia="lt-LT"/>
              </w:rPr>
              <w:t xml:space="preserve">okiniai dalyvavo elektroniniame </w:t>
            </w:r>
            <w:r w:rsidRPr="005568F6">
              <w:rPr>
                <w:rFonts w:eastAsia="Times New Roman" w:cs="Times New Roman"/>
                <w:sz w:val="22"/>
                <w:szCs w:val="20"/>
                <w:lang w:eastAsia="lt-LT"/>
              </w:rPr>
              <w:t>bandomajame lietuvių kalbos ir lit</w:t>
            </w:r>
            <w:r>
              <w:rPr>
                <w:rFonts w:eastAsia="Times New Roman" w:cs="Times New Roman"/>
                <w:sz w:val="22"/>
                <w:szCs w:val="20"/>
                <w:lang w:eastAsia="lt-LT"/>
              </w:rPr>
              <w:t>eratūros testavime (2020-05-14 direktoriaus įsakymas Nr. V-</w:t>
            </w:r>
            <w:r>
              <w:rPr>
                <w:rFonts w:eastAsia="Times New Roman" w:cs="Times New Roman"/>
                <w:sz w:val="22"/>
                <w:szCs w:val="20"/>
                <w:lang w:eastAsia="lt-LT"/>
              </w:rPr>
              <w:lastRenderedPageBreak/>
              <w:t>75)</w:t>
            </w:r>
            <w:r w:rsidRPr="005568F6">
              <w:rPr>
                <w:rFonts w:eastAsia="Times New Roman" w:cs="Times New Roman"/>
                <w:sz w:val="22"/>
                <w:szCs w:val="20"/>
                <w:lang w:eastAsia="lt-LT"/>
              </w:rPr>
              <w:t>,</w:t>
            </w:r>
            <w:r>
              <w:rPr>
                <w:rFonts w:eastAsia="Times New Roman" w:cs="Times New Roman"/>
                <w:sz w:val="22"/>
                <w:szCs w:val="20"/>
                <w:lang w:eastAsia="lt-LT"/>
              </w:rPr>
              <w:t xml:space="preserve"> 2020-05-21</w:t>
            </w:r>
            <w:r w:rsidRPr="005568F6">
              <w:rPr>
                <w:rFonts w:eastAsia="Times New Roman" w:cs="Times New Roman"/>
                <w:sz w:val="22"/>
                <w:szCs w:val="20"/>
                <w:lang w:eastAsia="lt-LT"/>
              </w:rPr>
              <w:t xml:space="preserve"> </w:t>
            </w:r>
            <w:r>
              <w:rPr>
                <w:rFonts w:eastAsia="Times New Roman" w:cs="Times New Roman"/>
                <w:sz w:val="22"/>
                <w:szCs w:val="20"/>
                <w:lang w:eastAsia="lt-LT"/>
              </w:rPr>
              <w:t>matematikos  elektroniniame  bandomajame  testavime (2020-05-14 direktoriaus įsakymas Nr. V-76).</w:t>
            </w:r>
          </w:p>
          <w:p w14:paraId="5D73ACE6" w14:textId="77777777" w:rsidR="00CB556E" w:rsidRPr="005568F6" w:rsidRDefault="00CB556E" w:rsidP="00FB20EB">
            <w:pPr>
              <w:spacing w:line="254" w:lineRule="auto"/>
              <w:jc w:val="both"/>
              <w:rPr>
                <w:rFonts w:eastAsia="Times New Roman" w:cs="Times New Roman"/>
                <w:sz w:val="22"/>
                <w:szCs w:val="20"/>
                <w:lang w:eastAsia="lt-LT"/>
              </w:rPr>
            </w:pPr>
            <w:r>
              <w:rPr>
                <w:rFonts w:eastAsia="Times New Roman" w:cs="Times New Roman"/>
                <w:sz w:val="22"/>
                <w:szCs w:val="20"/>
                <w:lang w:eastAsia="lt-LT"/>
              </w:rPr>
              <w:t xml:space="preserve"> Testavimo rezultatus mokiniai individualiai aptarė su mokytojais ir numatė priemones pasiekimams gerinti.</w:t>
            </w:r>
          </w:p>
          <w:p w14:paraId="39BCED50" w14:textId="77777777" w:rsidR="00CB556E" w:rsidRPr="005568F6" w:rsidRDefault="00CB556E" w:rsidP="00FB20EB">
            <w:pPr>
              <w:spacing w:line="254" w:lineRule="auto"/>
              <w:jc w:val="both"/>
              <w:rPr>
                <w:rFonts w:eastAsia="Times New Roman" w:cs="Times New Roman"/>
                <w:sz w:val="22"/>
                <w:szCs w:val="20"/>
                <w:lang w:eastAsia="lt-LT"/>
              </w:rPr>
            </w:pPr>
          </w:p>
        </w:tc>
      </w:tr>
    </w:tbl>
    <w:p w14:paraId="473C9799" w14:textId="77777777" w:rsidR="00CB556E" w:rsidRPr="005568F6" w:rsidRDefault="00CB556E" w:rsidP="00CB556E">
      <w:pPr>
        <w:tabs>
          <w:tab w:val="left" w:pos="284"/>
        </w:tabs>
        <w:jc w:val="both"/>
        <w:rPr>
          <w:rFonts w:eastAsia="Times New Roman" w:cs="Times New Roman"/>
          <w:b/>
          <w:szCs w:val="24"/>
          <w:lang w:eastAsia="lt-LT"/>
        </w:rPr>
      </w:pPr>
      <w:r w:rsidRPr="005568F6">
        <w:rPr>
          <w:rFonts w:eastAsia="Times New Roman" w:cs="Times New Roman"/>
          <w:b/>
          <w:szCs w:val="24"/>
          <w:lang w:eastAsia="lt-LT"/>
        </w:rPr>
        <w:lastRenderedPageBreak/>
        <w:t>2. Veiklos, kurios nebuvo planuotos ir nustatytos, bet įvykdytos</w:t>
      </w:r>
    </w:p>
    <w:p w14:paraId="7A909CF3" w14:textId="77777777" w:rsidR="00CB556E" w:rsidRPr="005568F6" w:rsidRDefault="00CB556E" w:rsidP="00CB556E">
      <w:pPr>
        <w:tabs>
          <w:tab w:val="left" w:pos="284"/>
        </w:tabs>
        <w:jc w:val="both"/>
        <w:rPr>
          <w:rFonts w:eastAsia="Times New Roman" w:cs="Times New Roman"/>
          <w:sz w:val="20"/>
          <w:szCs w:val="20"/>
          <w:lang w:eastAsia="lt-LT"/>
        </w:rPr>
      </w:pPr>
      <w:r w:rsidRPr="005568F6">
        <w:rPr>
          <w:rFonts w:eastAsia="Times New Roman" w:cs="Times New Roman"/>
          <w:sz w:val="20"/>
          <w:szCs w:val="20"/>
          <w:lang w:eastAsia="lt-LT"/>
        </w:rPr>
        <w:t>(pildoma, jei buvo atlikta papildomų, svarių įstaigos veiklos rezultatams)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4225"/>
      </w:tblGrid>
      <w:tr w:rsidR="00CB556E" w:rsidRPr="005568F6" w14:paraId="3828C8C7" w14:textId="77777777" w:rsidTr="00FB20EB">
        <w:tc>
          <w:tcPr>
            <w:tcW w:w="5273" w:type="dxa"/>
            <w:tcBorders>
              <w:top w:val="single" w:sz="4" w:space="0" w:color="auto"/>
              <w:left w:val="single" w:sz="4" w:space="0" w:color="auto"/>
              <w:bottom w:val="single" w:sz="4" w:space="0" w:color="auto"/>
              <w:right w:val="single" w:sz="4" w:space="0" w:color="auto"/>
            </w:tcBorders>
            <w:vAlign w:val="center"/>
            <w:hideMark/>
          </w:tcPr>
          <w:p w14:paraId="18E2045A" w14:textId="77777777" w:rsidR="00CB556E" w:rsidRPr="005568F6" w:rsidRDefault="00CB556E" w:rsidP="00FB20EB">
            <w:pPr>
              <w:jc w:val="center"/>
              <w:rPr>
                <w:rFonts w:eastAsia="Times New Roman" w:cs="Times New Roman"/>
                <w:sz w:val="22"/>
                <w:lang w:eastAsia="lt-LT"/>
              </w:rPr>
            </w:pPr>
            <w:r w:rsidRPr="005568F6">
              <w:rPr>
                <w:rFonts w:eastAsia="Times New Roman" w:cs="Times New Roman"/>
                <w:sz w:val="22"/>
                <w:lang w:eastAsia="lt-LT"/>
              </w:rPr>
              <w:t>Užduotys / veiklos</w:t>
            </w:r>
          </w:p>
        </w:tc>
        <w:tc>
          <w:tcPr>
            <w:tcW w:w="4225" w:type="dxa"/>
            <w:tcBorders>
              <w:top w:val="single" w:sz="4" w:space="0" w:color="auto"/>
              <w:left w:val="single" w:sz="4" w:space="0" w:color="auto"/>
              <w:bottom w:val="single" w:sz="4" w:space="0" w:color="auto"/>
              <w:right w:val="single" w:sz="4" w:space="0" w:color="auto"/>
            </w:tcBorders>
            <w:vAlign w:val="center"/>
            <w:hideMark/>
          </w:tcPr>
          <w:p w14:paraId="31CD9DBA" w14:textId="77777777" w:rsidR="00CB556E" w:rsidRPr="005568F6" w:rsidRDefault="00CB556E" w:rsidP="00FB20EB">
            <w:pPr>
              <w:jc w:val="center"/>
              <w:rPr>
                <w:rFonts w:eastAsia="Times New Roman" w:cs="Times New Roman"/>
                <w:sz w:val="22"/>
                <w:lang w:eastAsia="lt-LT"/>
              </w:rPr>
            </w:pPr>
            <w:r w:rsidRPr="005568F6">
              <w:rPr>
                <w:rFonts w:eastAsia="Times New Roman" w:cs="Times New Roman"/>
                <w:sz w:val="22"/>
                <w:lang w:eastAsia="lt-LT"/>
              </w:rPr>
              <w:t>Poveikis švietimo įstaigos veiklai</w:t>
            </w:r>
          </w:p>
        </w:tc>
      </w:tr>
      <w:tr w:rsidR="00CB556E" w:rsidRPr="005568F6" w14:paraId="6CDAC7C8" w14:textId="77777777" w:rsidTr="00FB20EB">
        <w:trPr>
          <w:trHeight w:val="1543"/>
        </w:trPr>
        <w:tc>
          <w:tcPr>
            <w:tcW w:w="5273" w:type="dxa"/>
            <w:tcBorders>
              <w:top w:val="single" w:sz="4" w:space="0" w:color="auto"/>
              <w:left w:val="single" w:sz="4" w:space="0" w:color="auto"/>
              <w:bottom w:val="single" w:sz="4" w:space="0" w:color="auto"/>
              <w:right w:val="single" w:sz="4" w:space="0" w:color="auto"/>
            </w:tcBorders>
            <w:hideMark/>
          </w:tcPr>
          <w:p w14:paraId="0FAB5CD4" w14:textId="77777777" w:rsidR="00CB556E" w:rsidRPr="005568F6" w:rsidRDefault="00CB556E" w:rsidP="00FB20EB">
            <w:pPr>
              <w:rPr>
                <w:rFonts w:eastAsia="Times New Roman" w:cs="Times New Roman"/>
                <w:sz w:val="22"/>
                <w:lang w:eastAsia="lt-LT"/>
              </w:rPr>
            </w:pPr>
            <w:r w:rsidRPr="005568F6">
              <w:rPr>
                <w:rFonts w:eastAsia="Times New Roman" w:cs="Times New Roman"/>
                <w:sz w:val="22"/>
                <w:lang w:eastAsia="lt-LT"/>
              </w:rPr>
              <w:t>2.1.</w:t>
            </w:r>
            <w:r>
              <w:rPr>
                <w:rFonts w:eastAsia="Times New Roman" w:cs="Times New Roman"/>
                <w:sz w:val="22"/>
                <w:lang w:eastAsia="lt-LT"/>
              </w:rPr>
              <w:t xml:space="preserve"> </w:t>
            </w:r>
            <w:r w:rsidRPr="002E6D14">
              <w:rPr>
                <w:rFonts w:eastAsia="Times New Roman" w:cs="Times New Roman"/>
                <w:sz w:val="22"/>
                <w:lang w:eastAsia="lt-LT"/>
              </w:rPr>
              <w:t>Tytuvėnų gimnazijos dieninė gabiųjų vaikų stovykl</w:t>
            </w:r>
            <w:r>
              <w:rPr>
                <w:rFonts w:eastAsia="Times New Roman" w:cs="Times New Roman"/>
                <w:sz w:val="22"/>
                <w:lang w:eastAsia="lt-LT"/>
              </w:rPr>
              <w:t xml:space="preserve">a ,,Stebiu, tyrinėju, atrandu“  </w:t>
            </w:r>
            <w:r w:rsidRPr="002E6D14">
              <w:rPr>
                <w:rFonts w:eastAsia="Times New Roman" w:cs="Times New Roman"/>
                <w:sz w:val="22"/>
                <w:lang w:eastAsia="lt-LT"/>
              </w:rPr>
              <w:t>(2020 m. lapkričio 27 d. direktoriaus įsakymas Nr. V-201).</w:t>
            </w:r>
          </w:p>
        </w:tc>
        <w:tc>
          <w:tcPr>
            <w:tcW w:w="4225" w:type="dxa"/>
            <w:tcBorders>
              <w:top w:val="single" w:sz="4" w:space="0" w:color="auto"/>
              <w:left w:val="single" w:sz="4" w:space="0" w:color="auto"/>
              <w:bottom w:val="single" w:sz="4" w:space="0" w:color="auto"/>
              <w:right w:val="single" w:sz="4" w:space="0" w:color="auto"/>
            </w:tcBorders>
          </w:tcPr>
          <w:p w14:paraId="3C14DF06" w14:textId="77777777" w:rsidR="00CB556E" w:rsidRDefault="00CB556E" w:rsidP="00FB20EB">
            <w:pPr>
              <w:rPr>
                <w:rFonts w:eastAsia="Times New Roman" w:cs="Times New Roman"/>
                <w:sz w:val="22"/>
                <w:lang w:eastAsia="lt-LT"/>
              </w:rPr>
            </w:pPr>
            <w:r w:rsidRPr="002E6D14">
              <w:rPr>
                <w:rFonts w:eastAsia="Times New Roman" w:cs="Times New Roman"/>
                <w:sz w:val="22"/>
                <w:lang w:eastAsia="lt-LT"/>
              </w:rPr>
              <w:t xml:space="preserve">Kūrybiškai tyrinėdami ir stebėdami aplinką mokiniai lengviau suprato mokslinius dėsningumus, </w:t>
            </w:r>
            <w:proofErr w:type="spellStart"/>
            <w:r w:rsidRPr="002E6D14">
              <w:rPr>
                <w:rFonts w:eastAsia="Times New Roman" w:cs="Times New Roman"/>
                <w:sz w:val="22"/>
                <w:lang w:eastAsia="lt-LT"/>
              </w:rPr>
              <w:t>įgyjo</w:t>
            </w:r>
            <w:proofErr w:type="spellEnd"/>
            <w:r w:rsidRPr="002E6D14">
              <w:rPr>
                <w:rFonts w:eastAsia="Times New Roman" w:cs="Times New Roman"/>
                <w:sz w:val="22"/>
                <w:lang w:eastAsia="lt-LT"/>
              </w:rPr>
              <w:t xml:space="preserve"> gebėjimų, savarankiškumo, darnaus gyvenimo būdo įgūdžių, praplėtė vertybes ir pažiūras.</w:t>
            </w:r>
          </w:p>
          <w:p w14:paraId="07BCB0E4" w14:textId="77777777" w:rsidR="00CB556E" w:rsidRPr="005568F6" w:rsidRDefault="00CB556E" w:rsidP="00FB20EB">
            <w:pPr>
              <w:rPr>
                <w:rFonts w:eastAsia="Times New Roman" w:cs="Times New Roman"/>
                <w:sz w:val="22"/>
                <w:lang w:eastAsia="lt-LT"/>
              </w:rPr>
            </w:pPr>
            <w:r>
              <w:rPr>
                <w:rFonts w:eastAsia="Times New Roman" w:cs="Times New Roman"/>
                <w:sz w:val="22"/>
                <w:lang w:eastAsia="lt-LT"/>
              </w:rPr>
              <w:t xml:space="preserve">Nupirktos mokymo priemonės už 2242 eurų. </w:t>
            </w:r>
          </w:p>
        </w:tc>
      </w:tr>
      <w:tr w:rsidR="00CB556E" w:rsidRPr="005568F6" w14:paraId="26E8F42A" w14:textId="77777777" w:rsidTr="00FB20EB">
        <w:tc>
          <w:tcPr>
            <w:tcW w:w="5273" w:type="dxa"/>
            <w:tcBorders>
              <w:top w:val="single" w:sz="4" w:space="0" w:color="auto"/>
              <w:left w:val="single" w:sz="4" w:space="0" w:color="auto"/>
              <w:bottom w:val="single" w:sz="4" w:space="0" w:color="auto"/>
              <w:right w:val="single" w:sz="4" w:space="0" w:color="auto"/>
            </w:tcBorders>
            <w:hideMark/>
          </w:tcPr>
          <w:p w14:paraId="202F4343" w14:textId="77777777" w:rsidR="00CB556E" w:rsidRPr="005568F6" w:rsidRDefault="00CB556E" w:rsidP="00FB20EB">
            <w:pPr>
              <w:rPr>
                <w:rFonts w:eastAsia="Times New Roman" w:cs="Times New Roman"/>
                <w:sz w:val="22"/>
                <w:lang w:eastAsia="lt-LT"/>
              </w:rPr>
            </w:pPr>
            <w:r w:rsidRPr="005568F6">
              <w:rPr>
                <w:rFonts w:eastAsia="Times New Roman" w:cs="Times New Roman"/>
                <w:sz w:val="22"/>
                <w:lang w:eastAsia="lt-LT"/>
              </w:rPr>
              <w:t>2.2.</w:t>
            </w:r>
            <w:r>
              <w:rPr>
                <w:rFonts w:eastAsia="Times New Roman" w:cs="Times New Roman"/>
                <w:sz w:val="22"/>
                <w:lang w:eastAsia="lt-LT"/>
              </w:rPr>
              <w:t xml:space="preserve"> Nuotolinis ugdymas karantino</w:t>
            </w:r>
            <w:r w:rsidRPr="002E6D14">
              <w:rPr>
                <w:rFonts w:eastAsia="Times New Roman" w:cs="Times New Roman"/>
                <w:sz w:val="22"/>
                <w:lang w:eastAsia="lt-LT"/>
              </w:rPr>
              <w:t xml:space="preserve"> metu.</w:t>
            </w:r>
          </w:p>
        </w:tc>
        <w:tc>
          <w:tcPr>
            <w:tcW w:w="4225" w:type="dxa"/>
            <w:tcBorders>
              <w:top w:val="single" w:sz="4" w:space="0" w:color="auto"/>
              <w:left w:val="single" w:sz="4" w:space="0" w:color="auto"/>
              <w:bottom w:val="single" w:sz="4" w:space="0" w:color="auto"/>
              <w:right w:val="single" w:sz="4" w:space="0" w:color="auto"/>
            </w:tcBorders>
          </w:tcPr>
          <w:p w14:paraId="503421B4" w14:textId="77777777" w:rsidR="00CB556E" w:rsidRPr="002E6D14" w:rsidRDefault="00CB556E" w:rsidP="00FB20EB">
            <w:pPr>
              <w:jc w:val="both"/>
              <w:rPr>
                <w:rFonts w:eastAsia="Times New Roman" w:cs="Times New Roman"/>
                <w:sz w:val="22"/>
                <w:lang w:eastAsia="lt-LT"/>
              </w:rPr>
            </w:pPr>
            <w:r w:rsidRPr="002E6D14">
              <w:rPr>
                <w:rFonts w:eastAsia="Times New Roman" w:cs="Times New Roman"/>
                <w:sz w:val="22"/>
                <w:lang w:eastAsia="lt-LT"/>
              </w:rPr>
              <w:t xml:space="preserve">Parengi, įsakymais patvirtinti </w:t>
            </w:r>
          </w:p>
          <w:p w14:paraId="7AFDD15A" w14:textId="77777777" w:rsidR="00CB556E" w:rsidRPr="002E6D14" w:rsidRDefault="00CB556E" w:rsidP="00FB20EB">
            <w:pPr>
              <w:jc w:val="both"/>
              <w:rPr>
                <w:rFonts w:eastAsia="Times New Roman" w:cs="Times New Roman"/>
                <w:sz w:val="22"/>
                <w:lang w:eastAsia="lt-LT"/>
              </w:rPr>
            </w:pPr>
            <w:r w:rsidRPr="002E6D14">
              <w:rPr>
                <w:rFonts w:eastAsia="Times New Roman" w:cs="Times New Roman"/>
                <w:sz w:val="22"/>
                <w:lang w:eastAsia="lt-LT"/>
              </w:rPr>
              <w:t>nuotolinį mokymą regla</w:t>
            </w:r>
            <w:r>
              <w:rPr>
                <w:rFonts w:eastAsia="Times New Roman" w:cs="Times New Roman"/>
                <w:sz w:val="22"/>
                <w:lang w:eastAsia="lt-LT"/>
              </w:rPr>
              <w:t xml:space="preserve">mentuojantys dokumentai. </w:t>
            </w:r>
            <w:r w:rsidRPr="002E6D14">
              <w:rPr>
                <w:rFonts w:eastAsia="Times New Roman" w:cs="Times New Roman"/>
                <w:sz w:val="22"/>
                <w:lang w:eastAsia="lt-LT"/>
              </w:rPr>
              <w:t>2020-03-23 įsakymu V-61</w:t>
            </w:r>
          </w:p>
          <w:p w14:paraId="7655572A" w14:textId="77777777" w:rsidR="00CB556E" w:rsidRPr="002E6D14" w:rsidRDefault="00CB556E" w:rsidP="00FB20EB">
            <w:pPr>
              <w:jc w:val="both"/>
              <w:rPr>
                <w:rFonts w:eastAsia="Times New Roman" w:cs="Times New Roman"/>
                <w:sz w:val="22"/>
                <w:lang w:eastAsia="lt-LT"/>
              </w:rPr>
            </w:pPr>
            <w:r w:rsidRPr="002E6D14">
              <w:rPr>
                <w:rFonts w:eastAsia="Times New Roman" w:cs="Times New Roman"/>
                <w:sz w:val="22"/>
                <w:lang w:eastAsia="lt-LT"/>
              </w:rPr>
              <w:t>patvirtintas ugdy</w:t>
            </w:r>
            <w:r>
              <w:rPr>
                <w:rFonts w:eastAsia="Times New Roman" w:cs="Times New Roman"/>
                <w:sz w:val="22"/>
                <w:lang w:eastAsia="lt-LT"/>
              </w:rPr>
              <w:t xml:space="preserve">mo organizavimo nuotoliniu būdu </w:t>
            </w:r>
            <w:r w:rsidRPr="002E6D14">
              <w:rPr>
                <w:rFonts w:eastAsia="Times New Roman" w:cs="Times New Roman"/>
                <w:sz w:val="22"/>
                <w:lang w:eastAsia="lt-LT"/>
              </w:rPr>
              <w:t>aprašas ir susitarim</w:t>
            </w:r>
            <w:r>
              <w:rPr>
                <w:rFonts w:eastAsia="Times New Roman" w:cs="Times New Roman"/>
                <w:sz w:val="22"/>
                <w:lang w:eastAsia="lt-LT"/>
              </w:rPr>
              <w:t xml:space="preserve">ai; 2020-04-20 įsakymu Nr. V-70 </w:t>
            </w:r>
            <w:r w:rsidRPr="002E6D14">
              <w:rPr>
                <w:rFonts w:eastAsia="Times New Roman" w:cs="Times New Roman"/>
                <w:sz w:val="22"/>
                <w:lang w:eastAsia="lt-LT"/>
              </w:rPr>
              <w:t>pakeisti nuotolinio ugdymo susitarimai-instrukcijos.</w:t>
            </w:r>
          </w:p>
          <w:p w14:paraId="42FDCEA2" w14:textId="77777777" w:rsidR="00CB556E" w:rsidRDefault="00CB556E" w:rsidP="00FB20EB">
            <w:pPr>
              <w:jc w:val="both"/>
              <w:rPr>
                <w:rFonts w:eastAsia="Times New Roman" w:cs="Times New Roman"/>
                <w:sz w:val="22"/>
                <w:lang w:eastAsia="lt-LT"/>
              </w:rPr>
            </w:pPr>
            <w:r w:rsidRPr="002E6D14">
              <w:rPr>
                <w:rFonts w:eastAsia="Times New Roman" w:cs="Times New Roman"/>
                <w:sz w:val="22"/>
                <w:lang w:eastAsia="lt-LT"/>
              </w:rPr>
              <w:t>Sudaryti ir patvirtinti nuotoli</w:t>
            </w:r>
            <w:r>
              <w:rPr>
                <w:rFonts w:eastAsia="Times New Roman" w:cs="Times New Roman"/>
                <w:sz w:val="22"/>
                <w:lang w:eastAsia="lt-LT"/>
              </w:rPr>
              <w:t xml:space="preserve">nio mokymo pamokų tvarkaraščiai. </w:t>
            </w:r>
            <w:r w:rsidRPr="002E6D14">
              <w:rPr>
                <w:rFonts w:eastAsia="Times New Roman" w:cs="Times New Roman"/>
                <w:sz w:val="22"/>
                <w:lang w:eastAsia="lt-LT"/>
              </w:rPr>
              <w:t>Nusiskundimų</w:t>
            </w:r>
            <w:r>
              <w:rPr>
                <w:rFonts w:eastAsia="Times New Roman" w:cs="Times New Roman"/>
                <w:sz w:val="22"/>
                <w:lang w:eastAsia="lt-LT"/>
              </w:rPr>
              <w:t xml:space="preserve"> dėl nuotolinio darbo ar ugdymo </w:t>
            </w:r>
            <w:r w:rsidRPr="002E6D14">
              <w:rPr>
                <w:rFonts w:eastAsia="Times New Roman" w:cs="Times New Roman"/>
                <w:sz w:val="22"/>
                <w:lang w:eastAsia="lt-LT"/>
              </w:rPr>
              <w:t>proceso organizavimo nuotoliniu būdu negauta.</w:t>
            </w:r>
          </w:p>
          <w:p w14:paraId="1DECF7BE" w14:textId="77777777" w:rsidR="00CB556E" w:rsidRPr="005568F6" w:rsidRDefault="00CB556E" w:rsidP="00FB20EB">
            <w:pPr>
              <w:jc w:val="both"/>
              <w:rPr>
                <w:rFonts w:eastAsia="Times New Roman" w:cs="Times New Roman"/>
                <w:sz w:val="22"/>
                <w:lang w:eastAsia="lt-LT"/>
              </w:rPr>
            </w:pPr>
          </w:p>
        </w:tc>
      </w:tr>
      <w:tr w:rsidR="00CB556E" w:rsidRPr="00BC39EC" w14:paraId="29CBFB8F" w14:textId="77777777" w:rsidTr="00FB20EB">
        <w:tc>
          <w:tcPr>
            <w:tcW w:w="5273" w:type="dxa"/>
            <w:tcBorders>
              <w:top w:val="single" w:sz="4" w:space="0" w:color="auto"/>
              <w:left w:val="single" w:sz="4" w:space="0" w:color="auto"/>
              <w:bottom w:val="single" w:sz="4" w:space="0" w:color="auto"/>
              <w:right w:val="single" w:sz="4" w:space="0" w:color="auto"/>
            </w:tcBorders>
            <w:hideMark/>
          </w:tcPr>
          <w:p w14:paraId="51EBB551" w14:textId="77777777" w:rsidR="00CB556E" w:rsidRPr="005568F6" w:rsidRDefault="00CB556E" w:rsidP="00FB20EB">
            <w:pPr>
              <w:rPr>
                <w:rFonts w:eastAsia="Times New Roman" w:cs="Times New Roman"/>
                <w:sz w:val="22"/>
                <w:lang w:eastAsia="lt-LT"/>
              </w:rPr>
            </w:pPr>
            <w:r w:rsidRPr="005568F6">
              <w:rPr>
                <w:rFonts w:eastAsia="Times New Roman" w:cs="Times New Roman"/>
                <w:sz w:val="22"/>
                <w:lang w:eastAsia="lt-LT"/>
              </w:rPr>
              <w:t>2.3.</w:t>
            </w:r>
            <w:r>
              <w:rPr>
                <w:rFonts w:eastAsia="Times New Roman" w:cs="Times New Roman"/>
                <w:sz w:val="22"/>
                <w:lang w:eastAsia="lt-LT"/>
              </w:rPr>
              <w:t xml:space="preserve"> Inicijuoti ir vykdyti </w:t>
            </w:r>
            <w:proofErr w:type="spellStart"/>
            <w:r>
              <w:rPr>
                <w:rFonts w:eastAsia="Times New Roman" w:cs="Times New Roman"/>
                <w:sz w:val="22"/>
                <w:lang w:eastAsia="lt-LT"/>
              </w:rPr>
              <w:t>Ig</w:t>
            </w:r>
            <w:proofErr w:type="spellEnd"/>
            <w:r>
              <w:rPr>
                <w:rFonts w:eastAsia="Times New Roman" w:cs="Times New Roman"/>
                <w:sz w:val="22"/>
                <w:lang w:eastAsia="lt-LT"/>
              </w:rPr>
              <w:t xml:space="preserve"> klasių  NMPP ir </w:t>
            </w:r>
            <w:proofErr w:type="spellStart"/>
            <w:r>
              <w:rPr>
                <w:rFonts w:eastAsia="Times New Roman" w:cs="Times New Roman"/>
                <w:sz w:val="22"/>
                <w:lang w:eastAsia="lt-LT"/>
              </w:rPr>
              <w:t>IVg</w:t>
            </w:r>
            <w:proofErr w:type="spellEnd"/>
            <w:r>
              <w:rPr>
                <w:rFonts w:eastAsia="Times New Roman" w:cs="Times New Roman"/>
                <w:sz w:val="22"/>
                <w:lang w:eastAsia="lt-LT"/>
              </w:rPr>
              <w:t xml:space="preserve"> klasių elektroniniai testavimai.</w:t>
            </w:r>
          </w:p>
        </w:tc>
        <w:tc>
          <w:tcPr>
            <w:tcW w:w="4225" w:type="dxa"/>
            <w:tcBorders>
              <w:top w:val="single" w:sz="4" w:space="0" w:color="auto"/>
              <w:left w:val="single" w:sz="4" w:space="0" w:color="auto"/>
              <w:bottom w:val="single" w:sz="4" w:space="0" w:color="auto"/>
              <w:right w:val="single" w:sz="4" w:space="0" w:color="auto"/>
            </w:tcBorders>
          </w:tcPr>
          <w:p w14:paraId="5A97B7E5" w14:textId="77777777" w:rsidR="00CB556E" w:rsidRPr="00BC39EC" w:rsidRDefault="00CB556E" w:rsidP="00FB20EB">
            <w:pPr>
              <w:rPr>
                <w:rFonts w:eastAsia="Times New Roman" w:cs="Times New Roman"/>
                <w:sz w:val="22"/>
                <w:lang w:eastAsia="lt-LT"/>
              </w:rPr>
            </w:pPr>
            <w:proofErr w:type="spellStart"/>
            <w:r w:rsidRPr="00BC39EC">
              <w:rPr>
                <w:rFonts w:eastAsia="Times New Roman" w:cs="Times New Roman"/>
                <w:sz w:val="22"/>
                <w:lang w:eastAsia="lt-LT"/>
              </w:rPr>
              <w:t>IVg</w:t>
            </w:r>
            <w:proofErr w:type="spellEnd"/>
            <w:r w:rsidRPr="00BC39EC">
              <w:rPr>
                <w:rFonts w:eastAsia="Times New Roman" w:cs="Times New Roman"/>
                <w:sz w:val="22"/>
                <w:lang w:eastAsia="lt-LT"/>
              </w:rPr>
              <w:t xml:space="preserve"> klasių mokiniai dalyvavo elektroniniuose lietuvių kalbos ir literatūros testavimuose (2020-09-08 direktoriaus įsakymas Nr. 159, 2020-11-17 direktoriaus įsakymas V-198) ir  elektroniniuose matematikos testavimuose (2020-09-08 direktoriaus įsakymas Nr. V-160; 2020-11-17 direktoriaus įsakymas Nr. V-197). </w:t>
            </w:r>
            <w:proofErr w:type="spellStart"/>
            <w:r w:rsidRPr="00BC39EC">
              <w:rPr>
                <w:rFonts w:eastAsia="Times New Roman" w:cs="Times New Roman"/>
                <w:sz w:val="22"/>
                <w:lang w:eastAsia="lt-LT"/>
              </w:rPr>
              <w:t>Ig</w:t>
            </w:r>
            <w:proofErr w:type="spellEnd"/>
            <w:r w:rsidRPr="00BC39EC">
              <w:rPr>
                <w:rFonts w:eastAsia="Times New Roman" w:cs="Times New Roman"/>
                <w:sz w:val="22"/>
                <w:lang w:eastAsia="lt-LT"/>
              </w:rPr>
              <w:t xml:space="preserve"> klasių mokiniai dalyvavo elektroniniuose  2020 m. lapkričio 17-20 d.  </w:t>
            </w:r>
            <w:proofErr w:type="spellStart"/>
            <w:r w:rsidRPr="00BC39EC">
              <w:rPr>
                <w:rFonts w:eastAsia="Times New Roman" w:cs="Times New Roman"/>
                <w:sz w:val="22"/>
                <w:lang w:eastAsia="lt-LT"/>
              </w:rPr>
              <w:t>Ig</w:t>
            </w:r>
            <w:proofErr w:type="spellEnd"/>
            <w:r w:rsidRPr="00BC39EC">
              <w:rPr>
                <w:rFonts w:eastAsia="Times New Roman" w:cs="Times New Roman"/>
                <w:sz w:val="22"/>
                <w:lang w:eastAsia="lt-LT"/>
              </w:rPr>
              <w:t xml:space="preserve"> klasių mokiniai dalyvavo NMPP testavimuose (matematikos, gamtos  mokslų, socialinių mokslų, skaitymo (teksto suvokimo)) (2020-11-12 direktoriaus įsakymas Nr. V-190).</w:t>
            </w:r>
          </w:p>
          <w:p w14:paraId="0976B35F" w14:textId="77777777" w:rsidR="00CB556E" w:rsidRPr="00BC39EC" w:rsidRDefault="00CB556E" w:rsidP="00FB20EB">
            <w:pPr>
              <w:rPr>
                <w:rFonts w:eastAsia="Times New Roman" w:cs="Times New Roman"/>
                <w:sz w:val="22"/>
                <w:lang w:eastAsia="lt-LT"/>
              </w:rPr>
            </w:pPr>
            <w:r w:rsidRPr="00BC39EC">
              <w:rPr>
                <w:rFonts w:eastAsia="Times New Roman" w:cs="Times New Roman"/>
                <w:sz w:val="22"/>
                <w:lang w:eastAsia="lt-LT"/>
              </w:rPr>
              <w:t>Testavimų rezultatai aptarti metodinėse grupėse ir  numatytos priemonės pasiekimams ir susitarimai jiems gerinti.</w:t>
            </w:r>
          </w:p>
        </w:tc>
      </w:tr>
    </w:tbl>
    <w:p w14:paraId="117E71B2" w14:textId="77777777" w:rsidR="00CB556E" w:rsidRPr="005568F6" w:rsidRDefault="00CB556E" w:rsidP="00CB556E">
      <w:pPr>
        <w:tabs>
          <w:tab w:val="left" w:pos="284"/>
          <w:tab w:val="left" w:pos="426"/>
        </w:tabs>
        <w:rPr>
          <w:rFonts w:eastAsia="Times New Roman" w:cs="Times New Roman"/>
          <w:b/>
          <w:szCs w:val="24"/>
          <w:lang w:eastAsia="lt-LT"/>
        </w:rPr>
      </w:pPr>
      <w:r w:rsidRPr="005568F6">
        <w:rPr>
          <w:rFonts w:eastAsia="Times New Roman" w:cs="Times New Roman"/>
          <w:b/>
          <w:szCs w:val="24"/>
          <w:lang w:eastAsia="lt-LT"/>
        </w:rPr>
        <w:t>3.</w:t>
      </w:r>
      <w:r w:rsidRPr="005568F6">
        <w:rPr>
          <w:rFonts w:eastAsia="Times New Roman" w:cs="Times New Roman"/>
          <w:b/>
          <w:szCs w:val="24"/>
          <w:lang w:eastAsia="lt-LT"/>
        </w:rPr>
        <w:tab/>
        <w:t>Einamųjų metų užduotys</w:t>
      </w:r>
    </w:p>
    <w:p w14:paraId="3ADC7DD9" w14:textId="77777777" w:rsidR="00CB556E" w:rsidRPr="005568F6" w:rsidRDefault="00CB556E" w:rsidP="00CB556E">
      <w:pPr>
        <w:rPr>
          <w:rFonts w:eastAsia="Times New Roman" w:cs="Times New Roman"/>
          <w:sz w:val="10"/>
          <w:szCs w:val="10"/>
          <w:lang w:eastAsia="lt-LT"/>
        </w:rPr>
      </w:pPr>
      <w:r w:rsidRPr="005568F6">
        <w:rPr>
          <w:rFonts w:eastAsia="Times New Roman" w:cs="Times New Roman"/>
          <w:sz w:val="20"/>
          <w:szCs w:val="20"/>
          <w:lang w:eastAsia="lt-LT"/>
        </w:rPr>
        <w:t>(nustatomos ne mažiau kaip 3 ir ne daugiau kaip 5 užduotys)</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1"/>
        <w:gridCol w:w="2722"/>
        <w:gridCol w:w="3293"/>
      </w:tblGrid>
      <w:tr w:rsidR="00CB556E" w:rsidRPr="005568F6" w14:paraId="3ACE8073" w14:textId="77777777" w:rsidTr="00FB20EB">
        <w:tc>
          <w:tcPr>
            <w:tcW w:w="3381" w:type="dxa"/>
            <w:tcBorders>
              <w:top w:val="single" w:sz="4" w:space="0" w:color="auto"/>
              <w:left w:val="single" w:sz="4" w:space="0" w:color="auto"/>
              <w:bottom w:val="single" w:sz="4" w:space="0" w:color="auto"/>
              <w:right w:val="single" w:sz="4" w:space="0" w:color="auto"/>
            </w:tcBorders>
            <w:vAlign w:val="center"/>
            <w:hideMark/>
          </w:tcPr>
          <w:p w14:paraId="37D4D2E9"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Užduotys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AAC0FC1"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Siektini rezultatai</w:t>
            </w:r>
          </w:p>
        </w:tc>
        <w:tc>
          <w:tcPr>
            <w:tcW w:w="3293" w:type="dxa"/>
            <w:tcBorders>
              <w:top w:val="single" w:sz="4" w:space="0" w:color="auto"/>
              <w:left w:val="single" w:sz="4" w:space="0" w:color="auto"/>
              <w:bottom w:val="single" w:sz="4" w:space="0" w:color="auto"/>
              <w:right w:val="single" w:sz="4" w:space="0" w:color="auto"/>
            </w:tcBorders>
            <w:vAlign w:val="center"/>
            <w:hideMark/>
          </w:tcPr>
          <w:p w14:paraId="35E55A85" w14:textId="77777777" w:rsidR="00CB556E" w:rsidRPr="005568F6" w:rsidRDefault="00CB556E" w:rsidP="00FB20EB">
            <w:pPr>
              <w:spacing w:line="254" w:lineRule="auto"/>
              <w:jc w:val="center"/>
              <w:rPr>
                <w:rFonts w:eastAsia="Times New Roman" w:cs="Times New Roman"/>
                <w:sz w:val="22"/>
                <w:lang w:eastAsia="lt-LT"/>
              </w:rPr>
            </w:pPr>
            <w:r w:rsidRPr="005568F6">
              <w:rPr>
                <w:rFonts w:eastAsia="Times New Roman" w:cs="Times New Roman"/>
                <w:sz w:val="22"/>
                <w:lang w:eastAsia="lt-LT"/>
              </w:rPr>
              <w:t>Rezultatų vertinimo rodikliai (kuriais vadovaujantis vertinama, ar nustatytos užduotys įvykdytos)</w:t>
            </w:r>
          </w:p>
        </w:tc>
      </w:tr>
      <w:tr w:rsidR="00CB556E" w:rsidRPr="005568F6" w14:paraId="7BD2CC59" w14:textId="77777777" w:rsidTr="00FB20EB">
        <w:tc>
          <w:tcPr>
            <w:tcW w:w="3381" w:type="dxa"/>
            <w:tcBorders>
              <w:top w:val="single" w:sz="4" w:space="0" w:color="auto"/>
              <w:left w:val="single" w:sz="4" w:space="0" w:color="auto"/>
              <w:bottom w:val="single" w:sz="4" w:space="0" w:color="auto"/>
              <w:right w:val="single" w:sz="4" w:space="0" w:color="auto"/>
            </w:tcBorders>
            <w:hideMark/>
          </w:tcPr>
          <w:p w14:paraId="1F229758" w14:textId="77777777" w:rsidR="00CB556E" w:rsidRPr="005568F6" w:rsidRDefault="00CB556E" w:rsidP="00FB20EB">
            <w:pPr>
              <w:spacing w:line="254" w:lineRule="auto"/>
              <w:jc w:val="both"/>
              <w:rPr>
                <w:rFonts w:eastAsia="Times New Roman" w:cs="Times New Roman"/>
                <w:sz w:val="22"/>
                <w:szCs w:val="20"/>
                <w:lang w:eastAsia="lt-LT"/>
              </w:rPr>
            </w:pPr>
            <w:r>
              <w:rPr>
                <w:rFonts w:eastAsia="Times New Roman" w:cs="Times New Roman"/>
                <w:sz w:val="22"/>
                <w:szCs w:val="20"/>
                <w:lang w:eastAsia="lt-LT"/>
              </w:rPr>
              <w:lastRenderedPageBreak/>
              <w:t xml:space="preserve">3.1. </w:t>
            </w:r>
            <w:r w:rsidRPr="005568F6">
              <w:rPr>
                <w:rFonts w:eastAsia="Times New Roman" w:cs="Times New Roman"/>
                <w:sz w:val="22"/>
                <w:szCs w:val="20"/>
                <w:lang w:eastAsia="lt-LT"/>
              </w:rPr>
              <w:t>Vykdyti mokinių asmeninės pažangos stebėseną, savalaikės pagalbos mokiniui  teikimą.</w:t>
            </w:r>
          </w:p>
        </w:tc>
        <w:tc>
          <w:tcPr>
            <w:tcW w:w="2722" w:type="dxa"/>
            <w:tcBorders>
              <w:top w:val="single" w:sz="4" w:space="0" w:color="auto"/>
              <w:left w:val="single" w:sz="4" w:space="0" w:color="auto"/>
              <w:bottom w:val="single" w:sz="4" w:space="0" w:color="auto"/>
              <w:right w:val="single" w:sz="4" w:space="0" w:color="auto"/>
            </w:tcBorders>
          </w:tcPr>
          <w:p w14:paraId="0D14BD19"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Sistemingai vykdoma mokinių asmeninės pažangos stebėsena. Bendraujant ir bendradarbiaujant su mokiniais ir mokytojais, numatytos tikslingos ir efektyvios priemonės mokinio individualios pažangos gerinimui.</w:t>
            </w:r>
          </w:p>
        </w:tc>
        <w:tc>
          <w:tcPr>
            <w:tcW w:w="3293" w:type="dxa"/>
            <w:tcBorders>
              <w:top w:val="single" w:sz="4" w:space="0" w:color="auto"/>
              <w:left w:val="single" w:sz="4" w:space="0" w:color="auto"/>
              <w:bottom w:val="single" w:sz="4" w:space="0" w:color="auto"/>
              <w:right w:val="single" w:sz="4" w:space="0" w:color="auto"/>
            </w:tcBorders>
          </w:tcPr>
          <w:p w14:paraId="6FA72F69" w14:textId="77777777" w:rsidR="00CB556E" w:rsidRPr="005568F6" w:rsidRDefault="00CB556E" w:rsidP="00FB20EB">
            <w:pPr>
              <w:spacing w:line="254" w:lineRule="auto"/>
              <w:jc w:val="both"/>
              <w:rPr>
                <w:rFonts w:eastAsia="Times New Roman" w:cs="Times New Roman"/>
                <w:sz w:val="22"/>
                <w:szCs w:val="20"/>
                <w:lang w:eastAsia="lt-LT"/>
              </w:rPr>
            </w:pPr>
            <w:r w:rsidRPr="005568F6">
              <w:rPr>
                <w:rFonts w:eastAsia="Times New Roman" w:cs="Times New Roman"/>
                <w:sz w:val="22"/>
                <w:szCs w:val="20"/>
                <w:lang w:eastAsia="lt-LT"/>
              </w:rPr>
              <w:t>Mokinių asmeninė pažanga stebima e. dienyne. Problemos nustatytos ir numatyti jų sprendimo būdai pokalbių su mokiniais, su klasių auklėtojais, su dalykų mokytojais metu. Mokinių asmeninės pažangos stebėsenos, mokymosi problemų sprendimų būdų efektyvumo rezultatai kas du mėnesius (2020 m. balandžio, birželio, spalio, gruodžio mėn.) aptariami vadovų pasitarimuose,  gruodžio  mėn. Metodinėje taryboje.</w:t>
            </w:r>
          </w:p>
        </w:tc>
      </w:tr>
      <w:tr w:rsidR="00CB556E" w:rsidRPr="005568F6" w14:paraId="113BF9CB" w14:textId="77777777" w:rsidTr="00FB20EB">
        <w:tc>
          <w:tcPr>
            <w:tcW w:w="3381" w:type="dxa"/>
            <w:tcBorders>
              <w:top w:val="single" w:sz="4" w:space="0" w:color="auto"/>
              <w:left w:val="single" w:sz="4" w:space="0" w:color="auto"/>
              <w:bottom w:val="single" w:sz="4" w:space="0" w:color="auto"/>
              <w:right w:val="single" w:sz="4" w:space="0" w:color="auto"/>
            </w:tcBorders>
            <w:hideMark/>
          </w:tcPr>
          <w:p w14:paraId="60F66040" w14:textId="77777777" w:rsidR="00CB556E" w:rsidRPr="005568F6" w:rsidRDefault="00CB556E" w:rsidP="00FB20EB">
            <w:pPr>
              <w:spacing w:line="254" w:lineRule="auto"/>
              <w:rPr>
                <w:rFonts w:eastAsia="Times New Roman" w:cs="Times New Roman"/>
                <w:sz w:val="22"/>
                <w:lang w:eastAsia="lt-LT"/>
              </w:rPr>
            </w:pPr>
            <w:r w:rsidRPr="005568F6">
              <w:rPr>
                <w:rFonts w:eastAsia="Times New Roman" w:cs="Times New Roman"/>
                <w:sz w:val="22"/>
                <w:lang w:eastAsia="lt-LT"/>
              </w:rPr>
              <w:t>3.2.</w:t>
            </w:r>
            <w:r>
              <w:t xml:space="preserve"> </w:t>
            </w:r>
            <w:r>
              <w:rPr>
                <w:rFonts w:eastAsia="Times New Roman" w:cs="Times New Roman"/>
                <w:sz w:val="22"/>
                <w:lang w:eastAsia="lt-LT"/>
              </w:rPr>
              <w:t>Diegti centralizuotą IT struktūrą (MS Office365) mokymui nuotoliniu būdu.</w:t>
            </w:r>
          </w:p>
        </w:tc>
        <w:tc>
          <w:tcPr>
            <w:tcW w:w="2722" w:type="dxa"/>
            <w:tcBorders>
              <w:top w:val="single" w:sz="4" w:space="0" w:color="auto"/>
              <w:left w:val="single" w:sz="4" w:space="0" w:color="auto"/>
              <w:bottom w:val="single" w:sz="4" w:space="0" w:color="auto"/>
              <w:right w:val="single" w:sz="4" w:space="0" w:color="auto"/>
            </w:tcBorders>
          </w:tcPr>
          <w:p w14:paraId="66D76312" w14:textId="77777777" w:rsidR="00CB556E" w:rsidRPr="005568F6" w:rsidRDefault="00CB556E" w:rsidP="00FB20EB">
            <w:pPr>
              <w:spacing w:line="254" w:lineRule="auto"/>
              <w:rPr>
                <w:rFonts w:eastAsia="Times New Roman" w:cs="Times New Roman"/>
                <w:sz w:val="22"/>
                <w:lang w:eastAsia="lt-LT"/>
              </w:rPr>
            </w:pPr>
            <w:r>
              <w:rPr>
                <w:rFonts w:eastAsia="Times New Roman" w:cs="Times New Roman"/>
                <w:sz w:val="22"/>
                <w:lang w:eastAsia="lt-LT"/>
              </w:rPr>
              <w:t xml:space="preserve">Visi mokytojai prisijungia prie sistemos, ja naudojasi išorinei ir vidinei komunikacijai. Mokytojai naudojasi </w:t>
            </w:r>
            <w:proofErr w:type="spellStart"/>
            <w:r>
              <w:rPr>
                <w:rFonts w:eastAsia="Times New Roman" w:cs="Times New Roman"/>
                <w:sz w:val="22"/>
                <w:lang w:eastAsia="lt-LT"/>
              </w:rPr>
              <w:t>OneNota</w:t>
            </w:r>
            <w:proofErr w:type="spellEnd"/>
            <w:r>
              <w:rPr>
                <w:rFonts w:eastAsia="Times New Roman" w:cs="Times New Roman"/>
                <w:sz w:val="22"/>
                <w:lang w:eastAsia="lt-LT"/>
              </w:rPr>
              <w:t xml:space="preserve">, </w:t>
            </w:r>
            <w:proofErr w:type="spellStart"/>
            <w:r>
              <w:rPr>
                <w:rFonts w:eastAsia="Times New Roman" w:cs="Times New Roman"/>
                <w:sz w:val="22"/>
                <w:lang w:eastAsia="lt-LT"/>
              </w:rPr>
              <w:t>OneDrive</w:t>
            </w:r>
            <w:proofErr w:type="spellEnd"/>
            <w:r>
              <w:rPr>
                <w:rFonts w:eastAsia="Times New Roman" w:cs="Times New Roman"/>
                <w:sz w:val="22"/>
                <w:lang w:eastAsia="lt-LT"/>
              </w:rPr>
              <w:t xml:space="preserve">, </w:t>
            </w:r>
            <w:proofErr w:type="spellStart"/>
            <w:r>
              <w:rPr>
                <w:rFonts w:eastAsia="Times New Roman" w:cs="Times New Roman"/>
                <w:sz w:val="22"/>
                <w:lang w:eastAsia="lt-LT"/>
              </w:rPr>
              <w:t>Outlok</w:t>
            </w:r>
            <w:proofErr w:type="spellEnd"/>
            <w:r>
              <w:rPr>
                <w:rFonts w:eastAsia="Times New Roman" w:cs="Times New Roman"/>
                <w:sz w:val="22"/>
                <w:lang w:eastAsia="lt-LT"/>
              </w:rPr>
              <w:t xml:space="preserve"> teikiamomis galimybės planuojant, organizuojant pamokas/ veiklas.</w:t>
            </w:r>
          </w:p>
        </w:tc>
        <w:tc>
          <w:tcPr>
            <w:tcW w:w="3293" w:type="dxa"/>
            <w:tcBorders>
              <w:top w:val="single" w:sz="4" w:space="0" w:color="auto"/>
              <w:left w:val="single" w:sz="4" w:space="0" w:color="auto"/>
              <w:bottom w:val="single" w:sz="4" w:space="0" w:color="auto"/>
              <w:right w:val="single" w:sz="4" w:space="0" w:color="auto"/>
            </w:tcBorders>
          </w:tcPr>
          <w:p w14:paraId="700091FD" w14:textId="77777777" w:rsidR="00CB556E" w:rsidRDefault="00CB556E" w:rsidP="00FB20EB">
            <w:pPr>
              <w:spacing w:line="254" w:lineRule="auto"/>
              <w:jc w:val="both"/>
              <w:rPr>
                <w:sz w:val="22"/>
              </w:rPr>
            </w:pPr>
            <w:r>
              <w:rPr>
                <w:sz w:val="22"/>
              </w:rPr>
              <w:t>Visi mokytojai turi MS Office 365 paskyrą, elektroninio pašto dėžutę.</w:t>
            </w:r>
          </w:p>
          <w:p w14:paraId="60ED78B1" w14:textId="77777777" w:rsidR="00CB556E" w:rsidRPr="004E25C3" w:rsidRDefault="00CB556E" w:rsidP="00FB20EB">
            <w:pPr>
              <w:spacing w:line="254" w:lineRule="auto"/>
              <w:jc w:val="both"/>
              <w:rPr>
                <w:rFonts w:eastAsia="Times New Roman" w:cs="Times New Roman"/>
                <w:sz w:val="22"/>
                <w:lang w:eastAsia="lt-LT"/>
              </w:rPr>
            </w:pPr>
            <w:r>
              <w:rPr>
                <w:sz w:val="22"/>
              </w:rPr>
              <w:t>Kiekvienoje metodinėje grupėje pravedama 3 proc. pamokų, integruotų veiklų panaudojant sistemos įrankius.</w:t>
            </w:r>
          </w:p>
        </w:tc>
      </w:tr>
      <w:tr w:rsidR="00CB556E" w:rsidRPr="005568F6" w14:paraId="5B72E25B" w14:textId="77777777" w:rsidTr="00FB20EB">
        <w:tc>
          <w:tcPr>
            <w:tcW w:w="3381" w:type="dxa"/>
            <w:tcBorders>
              <w:top w:val="single" w:sz="4" w:space="0" w:color="auto"/>
              <w:left w:val="single" w:sz="4" w:space="0" w:color="auto"/>
              <w:bottom w:val="single" w:sz="4" w:space="0" w:color="auto"/>
              <w:right w:val="single" w:sz="4" w:space="0" w:color="auto"/>
            </w:tcBorders>
          </w:tcPr>
          <w:p w14:paraId="44EA8BE8" w14:textId="77777777" w:rsidR="00CB556E" w:rsidRPr="005568F6" w:rsidRDefault="00CB556E" w:rsidP="00FB20EB">
            <w:pPr>
              <w:spacing w:line="254" w:lineRule="auto"/>
              <w:rPr>
                <w:rFonts w:eastAsia="Times New Roman" w:cs="Times New Roman"/>
                <w:sz w:val="22"/>
                <w:lang w:eastAsia="lt-LT"/>
              </w:rPr>
            </w:pPr>
            <w:r>
              <w:rPr>
                <w:rFonts w:eastAsia="Times New Roman" w:cs="Times New Roman"/>
                <w:sz w:val="22"/>
                <w:lang w:eastAsia="lt-LT"/>
              </w:rPr>
              <w:t xml:space="preserve">3.3. </w:t>
            </w:r>
            <w:r w:rsidRPr="00E278D6">
              <w:rPr>
                <w:rFonts w:eastAsia="Times New Roman" w:cs="Times New Roman"/>
                <w:sz w:val="22"/>
                <w:lang w:eastAsia="lt-LT"/>
              </w:rPr>
              <w:t>Stiprinti aktyvaus dialogo dalyvavimo gebėjimus esminiame bendravimo procese.</w:t>
            </w:r>
          </w:p>
        </w:tc>
        <w:tc>
          <w:tcPr>
            <w:tcW w:w="2722" w:type="dxa"/>
            <w:tcBorders>
              <w:top w:val="single" w:sz="4" w:space="0" w:color="auto"/>
              <w:left w:val="single" w:sz="4" w:space="0" w:color="auto"/>
              <w:bottom w:val="single" w:sz="4" w:space="0" w:color="auto"/>
              <w:right w:val="single" w:sz="4" w:space="0" w:color="auto"/>
            </w:tcBorders>
          </w:tcPr>
          <w:p w14:paraId="75060EBB" w14:textId="77777777" w:rsidR="00CB556E" w:rsidRPr="005568F6" w:rsidRDefault="00CB556E" w:rsidP="00FB20EB">
            <w:pPr>
              <w:spacing w:line="254" w:lineRule="auto"/>
              <w:jc w:val="both"/>
              <w:rPr>
                <w:rFonts w:eastAsia="Times New Roman" w:cs="Times New Roman"/>
                <w:sz w:val="22"/>
                <w:lang w:eastAsia="lt-LT"/>
              </w:rPr>
            </w:pPr>
            <w:r w:rsidRPr="00E278D6">
              <w:rPr>
                <w:rFonts w:eastAsia="Times New Roman" w:cs="Times New Roman"/>
                <w:sz w:val="22"/>
                <w:lang w:eastAsia="lt-LT"/>
              </w:rPr>
              <w:t xml:space="preserve">Sustiprinti </w:t>
            </w:r>
            <w:r>
              <w:rPr>
                <w:rFonts w:eastAsia="Times New Roman" w:cs="Times New Roman"/>
                <w:sz w:val="22"/>
                <w:lang w:eastAsia="lt-LT"/>
              </w:rPr>
              <w:t xml:space="preserve">dialogą  tarp mokytojų, mokinių bei jų tėvų. </w:t>
            </w:r>
          </w:p>
        </w:tc>
        <w:tc>
          <w:tcPr>
            <w:tcW w:w="3293" w:type="dxa"/>
            <w:tcBorders>
              <w:top w:val="single" w:sz="4" w:space="0" w:color="auto"/>
              <w:left w:val="single" w:sz="4" w:space="0" w:color="auto"/>
              <w:bottom w:val="single" w:sz="4" w:space="0" w:color="auto"/>
              <w:right w:val="single" w:sz="4" w:space="0" w:color="auto"/>
            </w:tcBorders>
          </w:tcPr>
          <w:p w14:paraId="047018C5" w14:textId="77777777" w:rsidR="00CB556E" w:rsidRPr="00E278D6" w:rsidRDefault="00CB556E" w:rsidP="00FB20EB">
            <w:pPr>
              <w:rPr>
                <w:rFonts w:eastAsia="Times New Roman" w:cs="Times New Roman"/>
                <w:sz w:val="22"/>
                <w:lang w:eastAsia="lt-LT"/>
              </w:rPr>
            </w:pPr>
            <w:r w:rsidRPr="00E278D6">
              <w:rPr>
                <w:sz w:val="22"/>
              </w:rPr>
              <w:t>Suorganizuoti  bent du mokytojų, mokinių bei jų  tėvų susitikimai aktualioms ugdymo temoms aptarti.</w:t>
            </w:r>
          </w:p>
        </w:tc>
      </w:tr>
    </w:tbl>
    <w:p w14:paraId="61629E04" w14:textId="77777777" w:rsidR="00CB556E" w:rsidRPr="005568F6" w:rsidRDefault="00CB556E" w:rsidP="00CB556E">
      <w:pPr>
        <w:tabs>
          <w:tab w:val="left" w:pos="284"/>
        </w:tabs>
        <w:jc w:val="both"/>
        <w:rPr>
          <w:rFonts w:eastAsia="Times New Roman" w:cs="Times New Roman"/>
          <w:b/>
          <w:szCs w:val="24"/>
          <w:lang w:eastAsia="lt-LT"/>
        </w:rPr>
      </w:pPr>
      <w:r w:rsidRPr="005568F6">
        <w:rPr>
          <w:rFonts w:eastAsia="Times New Roman" w:cs="Times New Roman"/>
          <w:b/>
          <w:szCs w:val="24"/>
          <w:lang w:eastAsia="lt-LT"/>
        </w:rPr>
        <w:t>4.</w:t>
      </w:r>
      <w:r w:rsidRPr="005568F6">
        <w:rPr>
          <w:rFonts w:eastAsia="Times New Roman" w:cs="Times New Roman"/>
          <w:b/>
          <w:szCs w:val="24"/>
          <w:lang w:eastAsia="lt-LT"/>
        </w:rPr>
        <w:tab/>
        <w:t>Rizika, kuriai esant nustatytos užduotys gali būti neįvykdytos</w:t>
      </w:r>
      <w:r w:rsidRPr="005568F6">
        <w:rPr>
          <w:rFonts w:eastAsia="Times New Roman" w:cs="Times New Roman"/>
          <w:szCs w:val="24"/>
          <w:lang w:eastAsia="lt-LT"/>
        </w:rPr>
        <w:t xml:space="preserve"> </w:t>
      </w:r>
      <w:r w:rsidRPr="005568F6">
        <w:rPr>
          <w:rFonts w:eastAsia="Times New Roman" w:cs="Times New Roman"/>
          <w:b/>
          <w:szCs w:val="24"/>
          <w:lang w:eastAsia="lt-LT"/>
        </w:rPr>
        <w:t>(aplinkybės, kurios gali turėti neigiamos įtakos šioms užduotims įvykdyti)</w:t>
      </w:r>
    </w:p>
    <w:p w14:paraId="1F54DAF1" w14:textId="77777777" w:rsidR="00CB556E" w:rsidRPr="005568F6" w:rsidRDefault="00CB556E" w:rsidP="00CB556E">
      <w:pPr>
        <w:rPr>
          <w:rFonts w:eastAsia="Times New Roman" w:cs="Times New Roman"/>
          <w:sz w:val="20"/>
          <w:szCs w:val="20"/>
          <w:lang w:eastAsia="lt-LT"/>
        </w:rPr>
      </w:pPr>
      <w:r w:rsidRPr="005568F6">
        <w:rPr>
          <w:rFonts w:eastAsia="Times New Roman" w:cs="Times New Roman"/>
          <w:sz w:val="20"/>
          <w:szCs w:val="20"/>
          <w:lang w:eastAsia="lt-LT"/>
        </w:rPr>
        <w:t>(pildoma kartu suderinus su valstybinės ir savivaldybės švietimo įstaigos (išskyrus aukštąsias mokyklas) (toliau – švietimo įstaiga) vadovo pavaduotoju ugdymui, ugdymą organizuojančio skyriaus vedėju)</w:t>
      </w:r>
    </w:p>
    <w:p w14:paraId="15602113" w14:textId="77777777" w:rsidR="00CB556E" w:rsidRPr="005568F6" w:rsidRDefault="00CB556E" w:rsidP="00CB556E">
      <w:pPr>
        <w:rPr>
          <w:rFonts w:eastAsia="Times New Roman" w:cs="Times New Roman"/>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B556E" w:rsidRPr="005568F6" w14:paraId="21F7F687" w14:textId="77777777" w:rsidTr="00FB20EB">
        <w:tc>
          <w:tcPr>
            <w:tcW w:w="9493" w:type="dxa"/>
            <w:tcBorders>
              <w:top w:val="single" w:sz="4" w:space="0" w:color="auto"/>
              <w:left w:val="single" w:sz="4" w:space="0" w:color="auto"/>
              <w:bottom w:val="single" w:sz="4" w:space="0" w:color="auto"/>
              <w:right w:val="single" w:sz="4" w:space="0" w:color="auto"/>
            </w:tcBorders>
            <w:hideMark/>
          </w:tcPr>
          <w:p w14:paraId="23E1A15B" w14:textId="77777777" w:rsidR="00CB556E" w:rsidRPr="005568F6" w:rsidRDefault="00CB556E" w:rsidP="00FB20EB">
            <w:pPr>
              <w:spacing w:line="254" w:lineRule="auto"/>
              <w:jc w:val="both"/>
              <w:rPr>
                <w:rFonts w:eastAsia="Times New Roman" w:cs="Times New Roman"/>
                <w:sz w:val="22"/>
                <w:lang w:eastAsia="lt-LT"/>
              </w:rPr>
            </w:pPr>
            <w:r w:rsidRPr="005568F6">
              <w:rPr>
                <w:rFonts w:eastAsia="Times New Roman" w:cs="Times New Roman"/>
                <w:sz w:val="22"/>
                <w:lang w:eastAsia="lt-LT"/>
              </w:rPr>
              <w:t>4.1.</w:t>
            </w:r>
            <w:r>
              <w:rPr>
                <w:rFonts w:eastAsia="Times New Roman" w:cs="Times New Roman"/>
                <w:sz w:val="22"/>
                <w:lang w:eastAsia="lt-LT"/>
              </w:rPr>
              <w:t xml:space="preserve"> Darbuotojo nedarbingumas</w:t>
            </w:r>
          </w:p>
        </w:tc>
      </w:tr>
      <w:tr w:rsidR="00CB556E" w:rsidRPr="005568F6" w14:paraId="233FF362" w14:textId="77777777" w:rsidTr="00FB20EB">
        <w:tc>
          <w:tcPr>
            <w:tcW w:w="9493" w:type="dxa"/>
            <w:tcBorders>
              <w:top w:val="single" w:sz="4" w:space="0" w:color="auto"/>
              <w:left w:val="single" w:sz="4" w:space="0" w:color="auto"/>
              <w:bottom w:val="single" w:sz="4" w:space="0" w:color="auto"/>
              <w:right w:val="single" w:sz="4" w:space="0" w:color="auto"/>
            </w:tcBorders>
            <w:hideMark/>
          </w:tcPr>
          <w:p w14:paraId="40B9640C" w14:textId="77777777" w:rsidR="00CB556E" w:rsidRPr="005568F6" w:rsidRDefault="00CB556E" w:rsidP="00FB20EB">
            <w:pPr>
              <w:spacing w:line="254" w:lineRule="auto"/>
              <w:jc w:val="both"/>
              <w:rPr>
                <w:rFonts w:eastAsia="Times New Roman" w:cs="Times New Roman"/>
                <w:sz w:val="22"/>
                <w:lang w:eastAsia="lt-LT"/>
              </w:rPr>
            </w:pPr>
            <w:r w:rsidRPr="005568F6">
              <w:rPr>
                <w:rFonts w:eastAsia="Times New Roman" w:cs="Times New Roman"/>
                <w:sz w:val="22"/>
                <w:lang w:eastAsia="lt-LT"/>
              </w:rPr>
              <w:t>4.2.</w:t>
            </w:r>
          </w:p>
        </w:tc>
      </w:tr>
    </w:tbl>
    <w:p w14:paraId="6768B3F7" w14:textId="77777777" w:rsidR="00CB556E" w:rsidRDefault="00CB556E"/>
    <w:sectPr w:rsidR="00CB55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4A0"/>
    <w:multiLevelType w:val="multilevel"/>
    <w:tmpl w:val="E36AE282"/>
    <w:lvl w:ilvl="0">
      <w:start w:val="1"/>
      <w:numFmt w:val="decimal"/>
      <w:lvlText w:val="%1."/>
      <w:lvlJc w:val="left"/>
      <w:pPr>
        <w:tabs>
          <w:tab w:val="num" w:pos="1134"/>
        </w:tabs>
        <w:ind w:left="0" w:firstLine="851"/>
      </w:pPr>
      <w:rPr>
        <w:rFonts w:hint="default"/>
      </w:rPr>
    </w:lvl>
    <w:lvl w:ilvl="1">
      <w:start w:val="1"/>
      <w:numFmt w:val="decimal"/>
      <w:isLgl/>
      <w:lvlText w:val="%1.%2."/>
      <w:lvlJc w:val="left"/>
      <w:pPr>
        <w:tabs>
          <w:tab w:val="num" w:pos="1418"/>
        </w:tabs>
        <w:ind w:left="0" w:firstLine="851"/>
      </w:pPr>
      <w:rPr>
        <w:rFonts w:hint="default"/>
        <w:b w:val="0"/>
      </w:rPr>
    </w:lvl>
    <w:lvl w:ilvl="2">
      <w:start w:val="1"/>
      <w:numFmt w:val="decimal"/>
      <w:isLgl/>
      <w:lvlText w:val="%3."/>
      <w:lvlJc w:val="left"/>
      <w:pPr>
        <w:tabs>
          <w:tab w:val="num" w:pos="1871"/>
        </w:tabs>
        <w:ind w:left="0" w:firstLine="851"/>
      </w:pPr>
      <w:rPr>
        <w:rFonts w:ascii="Times New Roman" w:eastAsia="Times New Roman" w:hAnsi="Times New Roman" w:cs="Times New Roman"/>
      </w:rPr>
    </w:lvl>
    <w:lvl w:ilvl="3">
      <w:start w:val="1"/>
      <w:numFmt w:val="decimal"/>
      <w:isLgl/>
      <w:lvlText w:val="%1.%2.%3.%4."/>
      <w:lvlJc w:val="left"/>
      <w:pPr>
        <w:tabs>
          <w:tab w:val="num" w:pos="2211"/>
        </w:tabs>
        <w:ind w:left="0" w:firstLine="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44094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56E"/>
    <w:rsid w:val="00446229"/>
    <w:rsid w:val="005071D7"/>
    <w:rsid w:val="00984CED"/>
    <w:rsid w:val="00CB556E"/>
    <w:rsid w:val="00E760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7424"/>
  <w15:docId w15:val="{43214E63-E167-4D14-9E6C-9A021338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B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9252</Words>
  <Characters>5274</Characters>
  <Application>Microsoft Office Word</Application>
  <DocSecurity>0</DocSecurity>
  <Lines>43</Lines>
  <Paragraphs>28</Paragraphs>
  <ScaleCrop>false</ScaleCrop>
  <Company>HP</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 Andrulienė</cp:lastModifiedBy>
  <cp:revision>3</cp:revision>
  <dcterms:created xsi:type="dcterms:W3CDTF">2021-11-23T16:43:00Z</dcterms:created>
  <dcterms:modified xsi:type="dcterms:W3CDTF">2022-10-04T06:51:00Z</dcterms:modified>
</cp:coreProperties>
</file>